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02" w:rsidRDefault="00865629">
      <w:pPr>
        <w:pStyle w:val="Heading1"/>
        <w:spacing w:before="73"/>
        <w:ind w:left="220" w:firstLine="0"/>
      </w:pPr>
      <w:r>
        <w:t>Memorandum</w:t>
      </w:r>
    </w:p>
    <w:p w:rsidR="00156C02" w:rsidRDefault="00156C02">
      <w:pPr>
        <w:pStyle w:val="BodyText"/>
        <w:rPr>
          <w:b/>
          <w:sz w:val="26"/>
        </w:rPr>
      </w:pPr>
    </w:p>
    <w:p w:rsidR="00156C02" w:rsidRDefault="00865629">
      <w:pPr>
        <w:pStyle w:val="BodyText"/>
        <w:tabs>
          <w:tab w:val="left" w:pos="1679"/>
        </w:tabs>
        <w:spacing w:before="179"/>
        <w:ind w:left="1682" w:right="4405" w:hanging="1462"/>
      </w:pPr>
      <w:r>
        <w:rPr>
          <w:b/>
        </w:rPr>
        <w:t>TO:</w:t>
      </w:r>
      <w:r>
        <w:rPr>
          <w:b/>
        </w:rPr>
        <w:tab/>
      </w:r>
      <w:r>
        <w:t>Criminal Law and</w:t>
      </w:r>
      <w:r>
        <w:rPr>
          <w:spacing w:val="-10"/>
        </w:rPr>
        <w:t xml:space="preserve"> </w:t>
      </w:r>
      <w:r>
        <w:t>Procedures</w:t>
      </w:r>
      <w:r>
        <w:rPr>
          <w:spacing w:val="-12"/>
        </w:rPr>
        <w:t xml:space="preserve"> </w:t>
      </w:r>
      <w:r>
        <w:t>Students Legal Studies</w:t>
      </w:r>
      <w:r>
        <w:rPr>
          <w:spacing w:val="-12"/>
        </w:rPr>
        <w:t xml:space="preserve"> </w:t>
      </w:r>
      <w:r>
        <w:t>330</w:t>
      </w:r>
    </w:p>
    <w:p w:rsidR="00156C02" w:rsidRDefault="00156C02">
      <w:pPr>
        <w:pStyle w:val="BodyText"/>
        <w:spacing w:before="2"/>
      </w:pPr>
    </w:p>
    <w:p w:rsidR="00156C02" w:rsidRDefault="00865629">
      <w:pPr>
        <w:tabs>
          <w:tab w:val="left" w:pos="1679"/>
        </w:tabs>
        <w:spacing w:line="269" w:lineRule="exact"/>
        <w:ind w:left="220"/>
        <w:rPr>
          <w:sz w:val="24"/>
        </w:rPr>
      </w:pPr>
      <w:r>
        <w:rPr>
          <w:b/>
          <w:sz w:val="24"/>
        </w:rPr>
        <w:t>SUBJECT:</w:t>
      </w:r>
      <w:r>
        <w:rPr>
          <w:b/>
          <w:sz w:val="24"/>
        </w:rPr>
        <w:tab/>
      </w:r>
      <w:r>
        <w:rPr>
          <w:sz w:val="24"/>
        </w:rPr>
        <w:t>Project Three:</w:t>
      </w:r>
      <w:r>
        <w:rPr>
          <w:spacing w:val="-21"/>
          <w:sz w:val="24"/>
        </w:rPr>
        <w:t xml:space="preserve"> </w:t>
      </w:r>
      <w:r>
        <w:rPr>
          <w:sz w:val="24"/>
        </w:rPr>
        <w:t>Sentencing</w:t>
      </w:r>
    </w:p>
    <w:p w:rsidR="00156C02" w:rsidRDefault="00156C02" w:rsidP="0040742C">
      <w:pPr>
        <w:pStyle w:val="Heading1"/>
        <w:spacing w:line="269" w:lineRule="exact"/>
      </w:pPr>
    </w:p>
    <w:p w:rsidR="00156C02" w:rsidRDefault="00156C02">
      <w:pPr>
        <w:pStyle w:val="BodyText"/>
        <w:spacing w:before="7"/>
        <w:rPr>
          <w:b/>
          <w:sz w:val="27"/>
        </w:rPr>
      </w:pPr>
    </w:p>
    <w:p w:rsidR="00156C02" w:rsidRDefault="00865629">
      <w:pPr>
        <w:pStyle w:val="ListParagraph"/>
        <w:numPr>
          <w:ilvl w:val="0"/>
          <w:numId w:val="7"/>
        </w:numPr>
        <w:tabs>
          <w:tab w:val="left" w:pos="1199"/>
          <w:tab w:val="left" w:pos="1200"/>
        </w:tabs>
        <w:spacing w:line="276" w:lineRule="auto"/>
        <w:ind w:right="140"/>
        <w:jc w:val="left"/>
        <w:rPr>
          <w:b/>
          <w:sz w:val="24"/>
        </w:rPr>
      </w:pPr>
      <w:r>
        <w:rPr>
          <w:b/>
          <w:sz w:val="24"/>
        </w:rPr>
        <w:t>THE REQUIREMENTS FOR LEGAL MEMORADUM YOU MUST</w:t>
      </w:r>
      <w:r>
        <w:rPr>
          <w:b/>
          <w:spacing w:val="-22"/>
          <w:sz w:val="24"/>
        </w:rPr>
        <w:t xml:space="preserve"> </w:t>
      </w:r>
      <w:r>
        <w:rPr>
          <w:b/>
          <w:sz w:val="24"/>
        </w:rPr>
        <w:t>PREPARE TO COMPLETE THIS</w:t>
      </w:r>
      <w:r>
        <w:rPr>
          <w:b/>
          <w:spacing w:val="-10"/>
          <w:sz w:val="24"/>
        </w:rPr>
        <w:t xml:space="preserve"> </w:t>
      </w:r>
      <w:r>
        <w:rPr>
          <w:b/>
          <w:sz w:val="24"/>
        </w:rPr>
        <w:t>PROJECT</w:t>
      </w:r>
    </w:p>
    <w:p w:rsidR="00156C02" w:rsidRDefault="00865629" w:rsidP="00FC5203">
      <w:pPr>
        <w:pStyle w:val="BodyText"/>
        <w:spacing w:before="201" w:line="276" w:lineRule="auto"/>
        <w:ind w:left="220" w:right="160" w:firstLine="259"/>
        <w:jc w:val="both"/>
      </w:pPr>
      <w:bookmarkStart w:id="0" w:name="_GoBack"/>
      <w:bookmarkEnd w:id="0"/>
      <w:r>
        <w:t xml:space="preserve">You are a prosecuting attorney in Baltimore City, and you plan to submit a memorandum to your managing attorney. You will prepare a memorandum that explains and justifies the recommended punishment and incarceration for a defendant </w:t>
      </w:r>
      <w:r>
        <w:rPr>
          <w:spacing w:val="-7"/>
        </w:rPr>
        <w:t xml:space="preserve">charged </w:t>
      </w:r>
      <w:r>
        <w:rPr>
          <w:spacing w:val="-6"/>
        </w:rPr>
        <w:t xml:space="preserve">with </w:t>
      </w:r>
      <w:r>
        <w:rPr>
          <w:spacing w:val="-7"/>
        </w:rPr>
        <w:t xml:space="preserve">robbery </w:t>
      </w:r>
      <w:r>
        <w:rPr>
          <w:spacing w:val="-5"/>
        </w:rPr>
        <w:t xml:space="preserve">and </w:t>
      </w:r>
      <w:r>
        <w:rPr>
          <w:spacing w:val="-7"/>
        </w:rPr>
        <w:t xml:space="preserve">possession </w:t>
      </w:r>
      <w:r>
        <w:rPr>
          <w:spacing w:val="-6"/>
        </w:rPr>
        <w:t xml:space="preserve">with intent </w:t>
      </w:r>
      <w:r>
        <w:rPr>
          <w:spacing w:val="-4"/>
        </w:rPr>
        <w:t>to</w:t>
      </w:r>
      <w:r>
        <w:rPr>
          <w:spacing w:val="52"/>
        </w:rPr>
        <w:t xml:space="preserve"> </w:t>
      </w:r>
      <w:r>
        <w:rPr>
          <w:spacing w:val="-7"/>
        </w:rPr>
        <w:t xml:space="preserve">distribute cocaine. </w:t>
      </w:r>
      <w:r>
        <w:rPr>
          <w:spacing w:val="-6"/>
        </w:rPr>
        <w:t xml:space="preserve">The </w:t>
      </w:r>
      <w:r>
        <w:rPr>
          <w:spacing w:val="-7"/>
        </w:rPr>
        <w:t xml:space="preserve">defendant </w:t>
      </w:r>
      <w:r>
        <w:t xml:space="preserve">is interested in pleading guilty to a crime as part of a plea agreement. The defendant has asked for </w:t>
      </w:r>
      <w:r>
        <w:rPr>
          <w:spacing w:val="-3"/>
        </w:rPr>
        <w:t xml:space="preserve">leniency, </w:t>
      </w:r>
      <w:r>
        <w:t>but he is willing to serve some time in jail or prison.</w:t>
      </w:r>
    </w:p>
    <w:p w:rsidR="00156C02" w:rsidRDefault="00156C02">
      <w:pPr>
        <w:pStyle w:val="BodyText"/>
        <w:spacing w:before="7"/>
        <w:rPr>
          <w:sz w:val="27"/>
        </w:rPr>
      </w:pPr>
    </w:p>
    <w:p w:rsidR="00156C02" w:rsidRDefault="00865629">
      <w:pPr>
        <w:pStyle w:val="BodyText"/>
        <w:spacing w:line="276" w:lineRule="auto"/>
        <w:ind w:left="220" w:right="177" w:firstLine="259"/>
      </w:pPr>
      <w:r>
        <w:t xml:space="preserve">Your managing attorney, however, is experienced and hard-nosed prosecutor who believes </w:t>
      </w:r>
      <w:r w:rsidR="0040742C">
        <w:t>that all</w:t>
      </w:r>
      <w:r>
        <w:t xml:space="preserve"> convicted drug offenders should serve extended time in</w:t>
      </w:r>
      <w:r>
        <w:rPr>
          <w:spacing w:val="-36"/>
        </w:rPr>
        <w:t xml:space="preserve"> </w:t>
      </w:r>
      <w:r>
        <w:t>prison.</w:t>
      </w:r>
    </w:p>
    <w:p w:rsidR="00156C02" w:rsidRDefault="00865629">
      <w:pPr>
        <w:pStyle w:val="ListParagraph"/>
        <w:numPr>
          <w:ilvl w:val="0"/>
          <w:numId w:val="6"/>
        </w:numPr>
        <w:tabs>
          <w:tab w:val="left" w:pos="480"/>
        </w:tabs>
        <w:spacing w:before="200"/>
        <w:ind w:hanging="360"/>
        <w:rPr>
          <w:sz w:val="24"/>
        </w:rPr>
      </w:pPr>
      <w:r>
        <w:rPr>
          <w:sz w:val="24"/>
        </w:rPr>
        <w:t>The</w:t>
      </w:r>
      <w:r>
        <w:rPr>
          <w:spacing w:val="-7"/>
          <w:sz w:val="24"/>
        </w:rPr>
        <w:t xml:space="preserve"> </w:t>
      </w:r>
      <w:r>
        <w:rPr>
          <w:sz w:val="24"/>
        </w:rPr>
        <w:t>memorandum</w:t>
      </w:r>
      <w:r>
        <w:rPr>
          <w:spacing w:val="-10"/>
          <w:sz w:val="24"/>
        </w:rPr>
        <w:t xml:space="preserve"> </w:t>
      </w:r>
      <w:r>
        <w:rPr>
          <w:sz w:val="24"/>
        </w:rPr>
        <w:t>must</w:t>
      </w:r>
      <w:r>
        <w:rPr>
          <w:spacing w:val="-8"/>
          <w:sz w:val="24"/>
        </w:rPr>
        <w:t xml:space="preserve"> </w:t>
      </w:r>
      <w:r>
        <w:rPr>
          <w:sz w:val="24"/>
        </w:rPr>
        <w:t>address</w:t>
      </w:r>
      <w:r>
        <w:rPr>
          <w:spacing w:val="-11"/>
          <w:sz w:val="24"/>
        </w:rPr>
        <w:t xml:space="preserve"> </w:t>
      </w:r>
      <w:r>
        <w:rPr>
          <w:sz w:val="24"/>
        </w:rPr>
        <w:t>and</w:t>
      </w:r>
      <w:r>
        <w:rPr>
          <w:spacing w:val="-2"/>
          <w:sz w:val="24"/>
        </w:rPr>
        <w:t xml:space="preserve"> </w:t>
      </w:r>
      <w:r>
        <w:rPr>
          <w:sz w:val="24"/>
        </w:rPr>
        <w:t>explain</w:t>
      </w:r>
      <w:r>
        <w:rPr>
          <w:spacing w:val="-2"/>
          <w:sz w:val="24"/>
        </w:rPr>
        <w:t xml:space="preserve"> </w:t>
      </w:r>
      <w:r>
        <w:rPr>
          <w:sz w:val="24"/>
        </w:rPr>
        <w:t>each</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following:</w:t>
      </w:r>
    </w:p>
    <w:p w:rsidR="00156C02" w:rsidRDefault="00865629">
      <w:pPr>
        <w:pStyle w:val="ListParagraph"/>
        <w:numPr>
          <w:ilvl w:val="1"/>
          <w:numId w:val="6"/>
        </w:numPr>
        <w:tabs>
          <w:tab w:val="left" w:pos="840"/>
        </w:tabs>
        <w:spacing w:before="1" w:line="269" w:lineRule="exact"/>
        <w:rPr>
          <w:sz w:val="24"/>
        </w:rPr>
      </w:pPr>
      <w:r>
        <w:rPr>
          <w:sz w:val="24"/>
        </w:rPr>
        <w:t>Reasons for</w:t>
      </w:r>
      <w:r>
        <w:rPr>
          <w:spacing w:val="-19"/>
          <w:sz w:val="24"/>
        </w:rPr>
        <w:t xml:space="preserve"> </w:t>
      </w:r>
      <w:r>
        <w:rPr>
          <w:sz w:val="24"/>
        </w:rPr>
        <w:t>incarceration</w:t>
      </w:r>
    </w:p>
    <w:p w:rsidR="00156C02" w:rsidRDefault="00865629">
      <w:pPr>
        <w:pStyle w:val="ListParagraph"/>
        <w:numPr>
          <w:ilvl w:val="1"/>
          <w:numId w:val="6"/>
        </w:numPr>
        <w:tabs>
          <w:tab w:val="left" w:pos="840"/>
        </w:tabs>
        <w:spacing w:line="269" w:lineRule="exact"/>
        <w:rPr>
          <w:sz w:val="24"/>
        </w:rPr>
      </w:pPr>
      <w:r>
        <w:rPr>
          <w:sz w:val="24"/>
        </w:rPr>
        <w:t>Length of</w:t>
      </w:r>
      <w:r>
        <w:rPr>
          <w:spacing w:val="-17"/>
          <w:sz w:val="24"/>
        </w:rPr>
        <w:t xml:space="preserve"> </w:t>
      </w:r>
      <w:r>
        <w:rPr>
          <w:sz w:val="24"/>
        </w:rPr>
        <w:t>incarceration</w:t>
      </w:r>
    </w:p>
    <w:p w:rsidR="00156C02" w:rsidRDefault="00865629">
      <w:pPr>
        <w:pStyle w:val="ListParagraph"/>
        <w:numPr>
          <w:ilvl w:val="1"/>
          <w:numId w:val="6"/>
        </w:numPr>
        <w:tabs>
          <w:tab w:val="left" w:pos="840"/>
        </w:tabs>
        <w:spacing w:before="1"/>
        <w:ind w:right="323"/>
        <w:rPr>
          <w:sz w:val="24"/>
        </w:rPr>
      </w:pPr>
      <w:r>
        <w:rPr>
          <w:sz w:val="24"/>
        </w:rPr>
        <w:t>Recommendation</w:t>
      </w:r>
      <w:r>
        <w:rPr>
          <w:spacing w:val="-7"/>
          <w:sz w:val="24"/>
        </w:rPr>
        <w:t xml:space="preserve"> </w:t>
      </w:r>
      <w:r>
        <w:rPr>
          <w:sz w:val="24"/>
        </w:rPr>
        <w:t>of</w:t>
      </w:r>
      <w:r>
        <w:rPr>
          <w:spacing w:val="-5"/>
          <w:sz w:val="24"/>
        </w:rPr>
        <w:t xml:space="preserve"> </w:t>
      </w:r>
      <w:r>
        <w:rPr>
          <w:sz w:val="24"/>
        </w:rPr>
        <w:t>type</w:t>
      </w:r>
      <w:r>
        <w:rPr>
          <w:spacing w:val="-10"/>
          <w:sz w:val="24"/>
        </w:rPr>
        <w:t xml:space="preserve"> </w:t>
      </w:r>
      <w:r>
        <w:rPr>
          <w:sz w:val="24"/>
        </w:rPr>
        <w:t>of</w:t>
      </w:r>
      <w:r>
        <w:rPr>
          <w:spacing w:val="-5"/>
          <w:sz w:val="24"/>
        </w:rPr>
        <w:t xml:space="preserve"> </w:t>
      </w:r>
      <w:r>
        <w:rPr>
          <w:sz w:val="24"/>
        </w:rPr>
        <w:t>facility</w:t>
      </w:r>
      <w:r>
        <w:rPr>
          <w:spacing w:val="-8"/>
          <w:sz w:val="24"/>
        </w:rPr>
        <w:t xml:space="preserve"> </w:t>
      </w:r>
      <w:r>
        <w:rPr>
          <w:sz w:val="24"/>
        </w:rPr>
        <w:t>for</w:t>
      </w:r>
      <w:r>
        <w:rPr>
          <w:spacing w:val="-8"/>
          <w:sz w:val="24"/>
        </w:rPr>
        <w:t xml:space="preserve"> </w:t>
      </w:r>
      <w:r>
        <w:rPr>
          <w:sz w:val="24"/>
        </w:rPr>
        <w:t>incarceration</w:t>
      </w:r>
      <w:r>
        <w:rPr>
          <w:spacing w:val="-9"/>
          <w:sz w:val="24"/>
        </w:rPr>
        <w:t xml:space="preserve"> </w:t>
      </w:r>
      <w:r>
        <w:rPr>
          <w:sz w:val="24"/>
        </w:rPr>
        <w:t>(maximum</w:t>
      </w:r>
      <w:r>
        <w:rPr>
          <w:spacing w:val="-6"/>
          <w:sz w:val="24"/>
        </w:rPr>
        <w:t xml:space="preserve"> </w:t>
      </w:r>
      <w:r>
        <w:rPr>
          <w:sz w:val="24"/>
        </w:rPr>
        <w:t>security,</w:t>
      </w:r>
      <w:r>
        <w:rPr>
          <w:spacing w:val="-11"/>
          <w:sz w:val="24"/>
        </w:rPr>
        <w:t xml:space="preserve"> </w:t>
      </w:r>
      <w:r>
        <w:rPr>
          <w:sz w:val="24"/>
        </w:rPr>
        <w:t>minimum</w:t>
      </w:r>
      <w:r>
        <w:rPr>
          <w:spacing w:val="-9"/>
          <w:sz w:val="24"/>
        </w:rPr>
        <w:t xml:space="preserve"> </w:t>
      </w:r>
      <w:r>
        <w:rPr>
          <w:sz w:val="24"/>
        </w:rPr>
        <w:t>security, rehabilitation,</w:t>
      </w:r>
      <w:r>
        <w:rPr>
          <w:spacing w:val="-11"/>
          <w:sz w:val="24"/>
        </w:rPr>
        <w:t xml:space="preserve"> </w:t>
      </w:r>
      <w:r>
        <w:rPr>
          <w:sz w:val="24"/>
        </w:rPr>
        <w:t>medical</w:t>
      </w:r>
      <w:r>
        <w:rPr>
          <w:spacing w:val="-11"/>
          <w:sz w:val="24"/>
        </w:rPr>
        <w:t xml:space="preserve"> </w:t>
      </w:r>
      <w:r>
        <w:rPr>
          <w:sz w:val="24"/>
        </w:rPr>
        <w:t>or</w:t>
      </w:r>
      <w:r>
        <w:rPr>
          <w:spacing w:val="-8"/>
          <w:sz w:val="24"/>
        </w:rPr>
        <w:t xml:space="preserve"> </w:t>
      </w:r>
      <w:r>
        <w:rPr>
          <w:sz w:val="24"/>
        </w:rPr>
        <w:t>drug</w:t>
      </w:r>
      <w:r>
        <w:rPr>
          <w:spacing w:val="-6"/>
          <w:sz w:val="24"/>
        </w:rPr>
        <w:t xml:space="preserve"> </w:t>
      </w:r>
      <w:r>
        <w:rPr>
          <w:sz w:val="24"/>
        </w:rPr>
        <w:t>treatment,</w:t>
      </w:r>
      <w:r>
        <w:rPr>
          <w:spacing w:val="-11"/>
          <w:sz w:val="24"/>
        </w:rPr>
        <w:t xml:space="preserve"> </w:t>
      </w:r>
      <w:r>
        <w:rPr>
          <w:sz w:val="24"/>
        </w:rPr>
        <w:t>or</w:t>
      </w:r>
      <w:r>
        <w:rPr>
          <w:spacing w:val="-5"/>
          <w:sz w:val="24"/>
        </w:rPr>
        <w:t xml:space="preserve"> </w:t>
      </w:r>
      <w:r>
        <w:rPr>
          <w:sz w:val="24"/>
        </w:rPr>
        <w:t>behavioral</w:t>
      </w:r>
      <w:r>
        <w:rPr>
          <w:spacing w:val="-7"/>
          <w:sz w:val="24"/>
        </w:rPr>
        <w:t xml:space="preserve"> </w:t>
      </w:r>
      <w:r>
        <w:rPr>
          <w:sz w:val="24"/>
        </w:rPr>
        <w:t>health)</w:t>
      </w:r>
    </w:p>
    <w:p w:rsidR="00156C02" w:rsidRDefault="00865629">
      <w:pPr>
        <w:pStyle w:val="ListParagraph"/>
        <w:numPr>
          <w:ilvl w:val="1"/>
          <w:numId w:val="6"/>
        </w:numPr>
        <w:tabs>
          <w:tab w:val="left" w:pos="840"/>
        </w:tabs>
        <w:spacing w:line="275" w:lineRule="exact"/>
        <w:rPr>
          <w:sz w:val="24"/>
        </w:rPr>
      </w:pPr>
      <w:r>
        <w:rPr>
          <w:position w:val="1"/>
          <w:sz w:val="24"/>
        </w:rPr>
        <w:t>Likelihood of</w:t>
      </w:r>
      <w:r>
        <w:rPr>
          <w:spacing w:val="-10"/>
          <w:position w:val="1"/>
          <w:sz w:val="24"/>
        </w:rPr>
        <w:t xml:space="preserve"> </w:t>
      </w:r>
      <w:r>
        <w:rPr>
          <w:position w:val="1"/>
          <w:sz w:val="24"/>
        </w:rPr>
        <w:t>recidivism</w:t>
      </w:r>
    </w:p>
    <w:p w:rsidR="00156C02" w:rsidRDefault="00865629">
      <w:pPr>
        <w:pStyle w:val="ListParagraph"/>
        <w:numPr>
          <w:ilvl w:val="1"/>
          <w:numId w:val="6"/>
        </w:numPr>
        <w:tabs>
          <w:tab w:val="left" w:pos="840"/>
        </w:tabs>
        <w:spacing w:line="265" w:lineRule="exact"/>
        <w:rPr>
          <w:sz w:val="24"/>
        </w:rPr>
      </w:pPr>
      <w:r>
        <w:rPr>
          <w:sz w:val="24"/>
        </w:rPr>
        <w:t>Impact of crime on</w:t>
      </w:r>
      <w:r>
        <w:rPr>
          <w:spacing w:val="-13"/>
          <w:sz w:val="24"/>
        </w:rPr>
        <w:t xml:space="preserve"> </w:t>
      </w:r>
      <w:r>
        <w:rPr>
          <w:sz w:val="24"/>
        </w:rPr>
        <w:t>victim(s)</w:t>
      </w:r>
    </w:p>
    <w:p w:rsidR="00156C02" w:rsidRDefault="00865629">
      <w:pPr>
        <w:pStyle w:val="ListParagraph"/>
        <w:numPr>
          <w:ilvl w:val="1"/>
          <w:numId w:val="6"/>
        </w:numPr>
        <w:tabs>
          <w:tab w:val="left" w:pos="839"/>
          <w:tab w:val="left" w:pos="840"/>
        </w:tabs>
        <w:spacing w:before="1" w:line="269" w:lineRule="exact"/>
        <w:rPr>
          <w:sz w:val="24"/>
        </w:rPr>
      </w:pPr>
      <w:r>
        <w:rPr>
          <w:sz w:val="24"/>
        </w:rPr>
        <w:t>Any other factors that must be considered for</w:t>
      </w:r>
      <w:r>
        <w:rPr>
          <w:spacing w:val="-24"/>
          <w:sz w:val="24"/>
        </w:rPr>
        <w:t xml:space="preserve"> </w:t>
      </w:r>
      <w:r>
        <w:rPr>
          <w:sz w:val="24"/>
        </w:rPr>
        <w:t>sentencing</w:t>
      </w:r>
    </w:p>
    <w:p w:rsidR="00156C02" w:rsidRDefault="00865629">
      <w:pPr>
        <w:pStyle w:val="ListParagraph"/>
        <w:numPr>
          <w:ilvl w:val="0"/>
          <w:numId w:val="6"/>
        </w:numPr>
        <w:tabs>
          <w:tab w:val="left" w:pos="480"/>
        </w:tabs>
        <w:ind w:right="967" w:hanging="360"/>
        <w:rPr>
          <w:sz w:val="24"/>
        </w:rPr>
      </w:pPr>
      <w:r>
        <w:rPr>
          <w:sz w:val="24"/>
        </w:rPr>
        <w:t>The memorandum must cite to two resources or references that support your sentencing recommendation</w:t>
      </w:r>
    </w:p>
    <w:p w:rsidR="00156C02" w:rsidRDefault="00865629">
      <w:pPr>
        <w:pStyle w:val="ListParagraph"/>
        <w:numPr>
          <w:ilvl w:val="0"/>
          <w:numId w:val="6"/>
        </w:numPr>
        <w:tabs>
          <w:tab w:val="left" w:pos="480"/>
        </w:tabs>
        <w:spacing w:before="1" w:line="269" w:lineRule="exact"/>
        <w:ind w:hanging="360"/>
        <w:rPr>
          <w:sz w:val="24"/>
        </w:rPr>
      </w:pPr>
      <w:r>
        <w:rPr>
          <w:sz w:val="24"/>
        </w:rPr>
        <w:t>The</w:t>
      </w:r>
      <w:r>
        <w:rPr>
          <w:spacing w:val="-9"/>
          <w:sz w:val="24"/>
        </w:rPr>
        <w:t xml:space="preserve"> </w:t>
      </w:r>
      <w:r>
        <w:rPr>
          <w:sz w:val="24"/>
        </w:rPr>
        <w:t>memorandum</w:t>
      </w:r>
      <w:r>
        <w:rPr>
          <w:spacing w:val="-16"/>
          <w:sz w:val="24"/>
        </w:rPr>
        <w:t xml:space="preserve"> </w:t>
      </w:r>
      <w:r>
        <w:rPr>
          <w:sz w:val="24"/>
        </w:rPr>
        <w:t>cannot</w:t>
      </w:r>
      <w:r>
        <w:rPr>
          <w:spacing w:val="-4"/>
          <w:sz w:val="24"/>
        </w:rPr>
        <w:t xml:space="preserve"> </w:t>
      </w:r>
      <w:r>
        <w:rPr>
          <w:sz w:val="24"/>
        </w:rPr>
        <w:t>exceed</w:t>
      </w:r>
      <w:r>
        <w:rPr>
          <w:spacing w:val="-12"/>
          <w:sz w:val="24"/>
        </w:rPr>
        <w:t xml:space="preserve"> </w:t>
      </w:r>
      <w:r>
        <w:rPr>
          <w:sz w:val="24"/>
        </w:rPr>
        <w:t>four</w:t>
      </w:r>
      <w:r>
        <w:rPr>
          <w:spacing w:val="-8"/>
          <w:sz w:val="24"/>
        </w:rPr>
        <w:t xml:space="preserve"> </w:t>
      </w:r>
      <w:r>
        <w:rPr>
          <w:sz w:val="24"/>
        </w:rPr>
        <w:t>pages.</w:t>
      </w:r>
    </w:p>
    <w:p w:rsidR="00156C02" w:rsidRDefault="00865629">
      <w:pPr>
        <w:pStyle w:val="ListParagraph"/>
        <w:numPr>
          <w:ilvl w:val="0"/>
          <w:numId w:val="6"/>
        </w:numPr>
        <w:tabs>
          <w:tab w:val="left" w:pos="480"/>
        </w:tabs>
        <w:spacing w:before="39"/>
        <w:ind w:right="589" w:hanging="360"/>
        <w:rPr>
          <w:sz w:val="24"/>
        </w:rPr>
      </w:pPr>
      <w:r>
        <w:rPr>
          <w:sz w:val="24"/>
        </w:rPr>
        <w:t>You</w:t>
      </w:r>
      <w:r>
        <w:rPr>
          <w:spacing w:val="-2"/>
          <w:sz w:val="24"/>
        </w:rPr>
        <w:t xml:space="preserve"> </w:t>
      </w:r>
      <w:r>
        <w:rPr>
          <w:sz w:val="24"/>
        </w:rPr>
        <w:t>must</w:t>
      </w:r>
      <w:r>
        <w:rPr>
          <w:spacing w:val="-8"/>
          <w:sz w:val="24"/>
        </w:rPr>
        <w:t xml:space="preserve"> </w:t>
      </w:r>
      <w:r>
        <w:rPr>
          <w:sz w:val="24"/>
        </w:rPr>
        <w:t>use</w:t>
      </w:r>
      <w:r>
        <w:rPr>
          <w:spacing w:val="-4"/>
          <w:sz w:val="24"/>
        </w:rPr>
        <w:t xml:space="preserve"> </w:t>
      </w:r>
      <w:r>
        <w:rPr>
          <w:sz w:val="24"/>
        </w:rPr>
        <w:t>the</w:t>
      </w:r>
      <w:r>
        <w:rPr>
          <w:spacing w:val="-5"/>
          <w:sz w:val="24"/>
        </w:rPr>
        <w:t xml:space="preserve"> </w:t>
      </w:r>
      <w:r>
        <w:rPr>
          <w:sz w:val="24"/>
        </w:rPr>
        <w:t>facts</w:t>
      </w:r>
      <w:r>
        <w:rPr>
          <w:spacing w:val="-11"/>
          <w:sz w:val="24"/>
        </w:rPr>
        <w:t xml:space="preserve"> </w:t>
      </w:r>
      <w:r>
        <w:rPr>
          <w:sz w:val="24"/>
        </w:rPr>
        <w:t>from</w:t>
      </w:r>
      <w:r>
        <w:rPr>
          <w:spacing w:val="-2"/>
          <w:sz w:val="24"/>
        </w:rPr>
        <w:t xml:space="preserve"> </w:t>
      </w:r>
      <w:r>
        <w:rPr>
          <w:sz w:val="24"/>
        </w:rPr>
        <w:t>Project</w:t>
      </w:r>
      <w:r>
        <w:rPr>
          <w:spacing w:val="-10"/>
          <w:sz w:val="24"/>
        </w:rPr>
        <w:t xml:space="preserve"> </w:t>
      </w:r>
      <w:r>
        <w:rPr>
          <w:sz w:val="24"/>
        </w:rPr>
        <w:t>Two</w:t>
      </w:r>
      <w:r>
        <w:rPr>
          <w:spacing w:val="-5"/>
          <w:sz w:val="24"/>
        </w:rPr>
        <w:t xml:space="preserve"> </w:t>
      </w:r>
      <w:r>
        <w:rPr>
          <w:sz w:val="24"/>
        </w:rPr>
        <w:t>as</w:t>
      </w:r>
      <w:r>
        <w:rPr>
          <w:spacing w:val="-6"/>
          <w:sz w:val="24"/>
        </w:rPr>
        <w:t xml:space="preserve"> </w:t>
      </w:r>
      <w:r>
        <w:rPr>
          <w:sz w:val="24"/>
        </w:rPr>
        <w:t>well</w:t>
      </w:r>
      <w:r>
        <w:rPr>
          <w:spacing w:val="-5"/>
          <w:sz w:val="24"/>
        </w:rPr>
        <w:t xml:space="preserve"> </w:t>
      </w:r>
      <w:r>
        <w:rPr>
          <w:sz w:val="24"/>
        </w:rPr>
        <w:t>and</w:t>
      </w:r>
      <w:r>
        <w:rPr>
          <w:spacing w:val="-2"/>
          <w:sz w:val="24"/>
        </w:rPr>
        <w:t xml:space="preserve"> </w:t>
      </w:r>
      <w:r>
        <w:rPr>
          <w:sz w:val="24"/>
        </w:rPr>
        <w:t>the</w:t>
      </w:r>
      <w:r>
        <w:rPr>
          <w:spacing w:val="-4"/>
          <w:sz w:val="24"/>
        </w:rPr>
        <w:t xml:space="preserve"> </w:t>
      </w:r>
      <w:r>
        <w:rPr>
          <w:sz w:val="24"/>
        </w:rPr>
        <w:t>information</w:t>
      </w:r>
      <w:r>
        <w:rPr>
          <w:spacing w:val="-3"/>
          <w:sz w:val="24"/>
        </w:rPr>
        <w:t xml:space="preserve"> </w:t>
      </w:r>
      <w:r>
        <w:rPr>
          <w:sz w:val="24"/>
        </w:rPr>
        <w:t>provided</w:t>
      </w:r>
      <w:r>
        <w:rPr>
          <w:spacing w:val="-5"/>
          <w:sz w:val="24"/>
        </w:rPr>
        <w:t xml:space="preserve"> </w:t>
      </w:r>
      <w:r>
        <w:rPr>
          <w:sz w:val="24"/>
        </w:rPr>
        <w:t>below</w:t>
      </w:r>
      <w:r>
        <w:rPr>
          <w:spacing w:val="-6"/>
          <w:sz w:val="24"/>
        </w:rPr>
        <w:t xml:space="preserve"> </w:t>
      </w:r>
      <w:r>
        <w:rPr>
          <w:sz w:val="24"/>
        </w:rPr>
        <w:t>for</w:t>
      </w:r>
      <w:r>
        <w:rPr>
          <w:spacing w:val="-3"/>
          <w:sz w:val="24"/>
        </w:rPr>
        <w:t xml:space="preserve"> </w:t>
      </w:r>
      <w:r>
        <w:rPr>
          <w:sz w:val="24"/>
        </w:rPr>
        <w:t>the memorandum.</w:t>
      </w:r>
    </w:p>
    <w:p w:rsidR="00156C02" w:rsidRDefault="00156C02">
      <w:pPr>
        <w:pStyle w:val="BodyText"/>
      </w:pPr>
    </w:p>
    <w:p w:rsidR="00156C02" w:rsidRDefault="00865629">
      <w:pPr>
        <w:pStyle w:val="Heading1"/>
        <w:numPr>
          <w:ilvl w:val="0"/>
          <w:numId w:val="7"/>
        </w:numPr>
        <w:tabs>
          <w:tab w:val="left" w:pos="1199"/>
          <w:tab w:val="left" w:pos="1200"/>
        </w:tabs>
        <w:jc w:val="left"/>
      </w:pPr>
      <w:r>
        <w:t>THE CHARGES AGAINST THE</w:t>
      </w:r>
      <w:r>
        <w:rPr>
          <w:spacing w:val="-17"/>
        </w:rPr>
        <w:t xml:space="preserve"> </w:t>
      </w:r>
      <w:r>
        <w:t>DEFENDANT</w:t>
      </w:r>
    </w:p>
    <w:p w:rsidR="00156C02" w:rsidRDefault="00156C02">
      <w:pPr>
        <w:pStyle w:val="BodyText"/>
        <w:spacing w:before="2"/>
        <w:rPr>
          <w:b/>
          <w:sz w:val="21"/>
        </w:rPr>
      </w:pPr>
    </w:p>
    <w:p w:rsidR="00156C02" w:rsidRDefault="00865629">
      <w:pPr>
        <w:pStyle w:val="BodyText"/>
        <w:spacing w:line="276" w:lineRule="auto"/>
        <w:ind w:left="220" w:right="84" w:firstLine="619"/>
      </w:pPr>
      <w:r>
        <w:t>Bob Forman is the defendant, and he is the defendant that was arrested in Project Two.  Bob is</w:t>
      </w:r>
      <w:r>
        <w:rPr>
          <w:spacing w:val="-7"/>
        </w:rPr>
        <w:t xml:space="preserve"> </w:t>
      </w:r>
      <w:r>
        <w:t>charged</w:t>
      </w:r>
      <w:r>
        <w:rPr>
          <w:spacing w:val="-7"/>
        </w:rPr>
        <w:t xml:space="preserve"> </w:t>
      </w:r>
      <w:r>
        <w:t>with</w:t>
      </w:r>
      <w:r>
        <w:rPr>
          <w:spacing w:val="-7"/>
        </w:rPr>
        <w:t xml:space="preserve"> </w:t>
      </w:r>
      <w:r>
        <w:t>one count</w:t>
      </w:r>
      <w:r>
        <w:rPr>
          <w:spacing w:val="-10"/>
        </w:rPr>
        <w:t xml:space="preserve"> </w:t>
      </w:r>
      <w:r>
        <w:t>of</w:t>
      </w:r>
      <w:r>
        <w:rPr>
          <w:spacing w:val="-4"/>
        </w:rPr>
        <w:t xml:space="preserve"> </w:t>
      </w:r>
      <w:r>
        <w:t>Robbery</w:t>
      </w:r>
      <w:r>
        <w:rPr>
          <w:spacing w:val="-3"/>
        </w:rPr>
        <w:t xml:space="preserve"> </w:t>
      </w:r>
      <w:r>
        <w:t>one</w:t>
      </w:r>
      <w:r>
        <w:rPr>
          <w:spacing w:val="-2"/>
        </w:rPr>
        <w:t xml:space="preserve"> </w:t>
      </w:r>
      <w:r>
        <w:t>count</w:t>
      </w:r>
      <w:r>
        <w:rPr>
          <w:spacing w:val="-8"/>
        </w:rPr>
        <w:t xml:space="preserve"> </w:t>
      </w:r>
      <w:r>
        <w:t>of</w:t>
      </w:r>
      <w:r>
        <w:rPr>
          <w:spacing w:val="-8"/>
        </w:rPr>
        <w:t xml:space="preserve"> </w:t>
      </w:r>
      <w:r>
        <w:t>Possession</w:t>
      </w:r>
      <w:r>
        <w:rPr>
          <w:spacing w:val="-7"/>
        </w:rPr>
        <w:t xml:space="preserve"> </w:t>
      </w:r>
      <w:r>
        <w:t>with</w:t>
      </w:r>
      <w:r>
        <w:rPr>
          <w:spacing w:val="-7"/>
        </w:rPr>
        <w:t xml:space="preserve"> </w:t>
      </w:r>
      <w:r>
        <w:t>Intent</w:t>
      </w:r>
      <w:r>
        <w:rPr>
          <w:spacing w:val="-3"/>
        </w:rPr>
        <w:t xml:space="preserve"> </w:t>
      </w:r>
      <w:r>
        <w:t>to</w:t>
      </w:r>
      <w:r>
        <w:rPr>
          <w:spacing w:val="-4"/>
        </w:rPr>
        <w:t xml:space="preserve"> </w:t>
      </w:r>
      <w:r>
        <w:t>Distribute</w:t>
      </w:r>
      <w:r>
        <w:rPr>
          <w:spacing w:val="-9"/>
        </w:rPr>
        <w:t xml:space="preserve"> </w:t>
      </w:r>
      <w:r>
        <w:t>Cocaine.</w:t>
      </w:r>
      <w:r>
        <w:rPr>
          <w:spacing w:val="-9"/>
        </w:rPr>
        <w:t xml:space="preserve"> </w:t>
      </w:r>
      <w:r>
        <w:t>On January 1, 2016, he was arrested with his best friend, Pat Hester, by Officer Andrew Smith in Baltimore.</w:t>
      </w:r>
    </w:p>
    <w:p w:rsidR="00156C02" w:rsidRDefault="00865629">
      <w:pPr>
        <w:pStyle w:val="BodyText"/>
        <w:spacing w:before="200"/>
        <w:ind w:left="220"/>
      </w:pPr>
      <w:r>
        <w:t>Bob is charged with violating the following Maryland statutes:</w:t>
      </w:r>
    </w:p>
    <w:p w:rsidR="00156C02" w:rsidRDefault="00156C02">
      <w:pPr>
        <w:pStyle w:val="BodyText"/>
        <w:spacing w:before="4"/>
        <w:rPr>
          <w:sz w:val="21"/>
        </w:rPr>
      </w:pPr>
    </w:p>
    <w:p w:rsidR="00156C02" w:rsidRDefault="00865629">
      <w:pPr>
        <w:pStyle w:val="ListParagraph"/>
        <w:numPr>
          <w:ilvl w:val="0"/>
          <w:numId w:val="5"/>
        </w:numPr>
        <w:tabs>
          <w:tab w:val="left" w:pos="461"/>
        </w:tabs>
        <w:jc w:val="left"/>
        <w:rPr>
          <w:sz w:val="24"/>
        </w:rPr>
      </w:pPr>
      <w:r>
        <w:rPr>
          <w:sz w:val="24"/>
        </w:rPr>
        <w:t>Md. CRIMINAL LAW Code Ann. § 3-402</w:t>
      </w:r>
      <w:r>
        <w:rPr>
          <w:spacing w:val="-29"/>
          <w:sz w:val="24"/>
        </w:rPr>
        <w:t xml:space="preserve"> </w:t>
      </w:r>
      <w:r>
        <w:rPr>
          <w:sz w:val="24"/>
        </w:rPr>
        <w:t>(2013)</w:t>
      </w:r>
    </w:p>
    <w:p w:rsidR="00156C02" w:rsidRDefault="00156C02">
      <w:pPr>
        <w:pStyle w:val="BodyText"/>
        <w:spacing w:before="4"/>
        <w:rPr>
          <w:sz w:val="21"/>
        </w:rPr>
      </w:pPr>
    </w:p>
    <w:p w:rsidR="00156C02" w:rsidRDefault="00865629">
      <w:pPr>
        <w:pStyle w:val="BodyText"/>
        <w:spacing w:line="269" w:lineRule="exact"/>
        <w:ind w:left="220"/>
      </w:pPr>
      <w:r>
        <w:t>§ 3-402. Robbery</w:t>
      </w:r>
    </w:p>
    <w:p w:rsidR="00156C02" w:rsidRDefault="00865629">
      <w:pPr>
        <w:pStyle w:val="ListParagraph"/>
        <w:numPr>
          <w:ilvl w:val="0"/>
          <w:numId w:val="4"/>
        </w:numPr>
        <w:tabs>
          <w:tab w:val="left" w:pos="576"/>
        </w:tabs>
        <w:spacing w:line="269" w:lineRule="exact"/>
        <w:ind w:firstLine="180"/>
        <w:jc w:val="left"/>
        <w:rPr>
          <w:sz w:val="24"/>
        </w:rPr>
      </w:pPr>
      <w:r>
        <w:rPr>
          <w:sz w:val="24"/>
        </w:rPr>
        <w:t>Prohibited.</w:t>
      </w:r>
      <w:r>
        <w:rPr>
          <w:spacing w:val="-5"/>
          <w:sz w:val="24"/>
        </w:rPr>
        <w:t xml:space="preserve"> </w:t>
      </w:r>
      <w:r>
        <w:rPr>
          <w:sz w:val="24"/>
        </w:rPr>
        <w:t>--</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may</w:t>
      </w:r>
      <w:r>
        <w:rPr>
          <w:spacing w:val="-4"/>
          <w:sz w:val="24"/>
        </w:rPr>
        <w:t xml:space="preserve"> </w:t>
      </w:r>
      <w:r>
        <w:rPr>
          <w:sz w:val="24"/>
        </w:rPr>
        <w:t>not</w:t>
      </w:r>
      <w:r>
        <w:rPr>
          <w:spacing w:val="-3"/>
          <w:sz w:val="24"/>
        </w:rPr>
        <w:t xml:space="preserve"> </w:t>
      </w:r>
      <w:r>
        <w:rPr>
          <w:sz w:val="24"/>
        </w:rPr>
        <w:t>commit</w:t>
      </w:r>
      <w:r>
        <w:rPr>
          <w:spacing w:val="-12"/>
          <w:sz w:val="24"/>
        </w:rPr>
        <w:t xml:space="preserve"> </w:t>
      </w:r>
      <w:r>
        <w:rPr>
          <w:sz w:val="24"/>
        </w:rPr>
        <w:t>or</w:t>
      </w:r>
      <w:r>
        <w:rPr>
          <w:spacing w:val="-4"/>
          <w:sz w:val="24"/>
        </w:rPr>
        <w:t xml:space="preserve"> </w:t>
      </w:r>
      <w:r>
        <w:rPr>
          <w:sz w:val="24"/>
        </w:rPr>
        <w:t>attempt</w:t>
      </w:r>
      <w:r>
        <w:rPr>
          <w:spacing w:val="-11"/>
          <w:sz w:val="24"/>
        </w:rPr>
        <w:t xml:space="preserve"> </w:t>
      </w:r>
      <w:r>
        <w:rPr>
          <w:sz w:val="24"/>
        </w:rPr>
        <w:t>to</w:t>
      </w:r>
      <w:r>
        <w:rPr>
          <w:spacing w:val="-6"/>
          <w:sz w:val="24"/>
        </w:rPr>
        <w:t xml:space="preserve"> </w:t>
      </w:r>
      <w:r>
        <w:rPr>
          <w:sz w:val="24"/>
        </w:rPr>
        <w:t>commit</w:t>
      </w:r>
      <w:r>
        <w:rPr>
          <w:spacing w:val="-11"/>
          <w:sz w:val="24"/>
        </w:rPr>
        <w:t xml:space="preserve"> </w:t>
      </w:r>
      <w:r>
        <w:rPr>
          <w:sz w:val="24"/>
        </w:rPr>
        <w:t>robbery.</w:t>
      </w:r>
    </w:p>
    <w:p w:rsidR="00156C02" w:rsidRDefault="00156C02">
      <w:pPr>
        <w:spacing w:line="269" w:lineRule="exact"/>
        <w:rPr>
          <w:sz w:val="24"/>
        </w:rPr>
        <w:sectPr w:rsidR="00156C02">
          <w:footerReference w:type="default" r:id="rId7"/>
          <w:type w:val="continuous"/>
          <w:pgSz w:w="12240" w:h="15840"/>
          <w:pgMar w:top="1280" w:right="1320" w:bottom="280" w:left="1220" w:header="720" w:footer="720" w:gutter="0"/>
          <w:cols w:space="720"/>
        </w:sectPr>
      </w:pPr>
    </w:p>
    <w:p w:rsidR="00156C02" w:rsidRDefault="00865629">
      <w:pPr>
        <w:pStyle w:val="ListParagraph"/>
        <w:numPr>
          <w:ilvl w:val="0"/>
          <w:numId w:val="4"/>
        </w:numPr>
        <w:tabs>
          <w:tab w:val="left" w:pos="418"/>
        </w:tabs>
        <w:spacing w:before="84" w:line="276" w:lineRule="auto"/>
        <w:ind w:right="101" w:firstLine="0"/>
        <w:jc w:val="left"/>
        <w:rPr>
          <w:sz w:val="24"/>
        </w:rPr>
      </w:pPr>
      <w:r>
        <w:rPr>
          <w:sz w:val="24"/>
        </w:rPr>
        <w:lastRenderedPageBreak/>
        <w:t>Penalty.</w:t>
      </w:r>
      <w:r>
        <w:rPr>
          <w:spacing w:val="-4"/>
          <w:sz w:val="24"/>
        </w:rPr>
        <w:t xml:space="preserve"> </w:t>
      </w:r>
      <w:r>
        <w:rPr>
          <w:sz w:val="24"/>
        </w:rPr>
        <w:t>--</w:t>
      </w:r>
      <w:r>
        <w:rPr>
          <w:spacing w:val="-3"/>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violates</w:t>
      </w:r>
      <w:r>
        <w:rPr>
          <w:spacing w:val="-8"/>
          <w:sz w:val="24"/>
        </w:rPr>
        <w:t xml:space="preserve"> </w:t>
      </w:r>
      <w:r>
        <w:rPr>
          <w:sz w:val="24"/>
        </w:rPr>
        <w:t>this</w:t>
      </w:r>
      <w:r>
        <w:rPr>
          <w:spacing w:val="-9"/>
          <w:sz w:val="24"/>
        </w:rPr>
        <w:t xml:space="preserve"> </w:t>
      </w:r>
      <w:r>
        <w:rPr>
          <w:sz w:val="24"/>
        </w:rPr>
        <w:t>section</w:t>
      </w:r>
      <w:r>
        <w:rPr>
          <w:spacing w:val="-5"/>
          <w:sz w:val="24"/>
        </w:rPr>
        <w:t xml:space="preserve"> </w:t>
      </w:r>
      <w:r>
        <w:rPr>
          <w:sz w:val="24"/>
        </w:rPr>
        <w:t>is</w:t>
      </w:r>
      <w:r>
        <w:rPr>
          <w:spacing w:val="-1"/>
          <w:sz w:val="24"/>
        </w:rPr>
        <w:t xml:space="preserve"> </w:t>
      </w:r>
      <w:r>
        <w:rPr>
          <w:sz w:val="24"/>
        </w:rPr>
        <w:t>guilty</w:t>
      </w:r>
      <w:r>
        <w:rPr>
          <w:spacing w:val="-7"/>
          <w:sz w:val="24"/>
        </w:rPr>
        <w:t xml:space="preserve"> </w:t>
      </w:r>
      <w:r>
        <w:rPr>
          <w:sz w:val="24"/>
        </w:rPr>
        <w:t>of</w:t>
      </w:r>
      <w:r>
        <w:rPr>
          <w:spacing w:val="-3"/>
          <w:sz w:val="24"/>
        </w:rPr>
        <w:t xml:space="preserve"> </w:t>
      </w:r>
      <w:r>
        <w:rPr>
          <w:sz w:val="24"/>
        </w:rPr>
        <w:t>a</w:t>
      </w:r>
      <w:r>
        <w:rPr>
          <w:spacing w:val="-1"/>
          <w:sz w:val="24"/>
        </w:rPr>
        <w:t xml:space="preserve"> </w:t>
      </w:r>
      <w:r>
        <w:rPr>
          <w:sz w:val="24"/>
        </w:rPr>
        <w:t>felony</w:t>
      </w:r>
      <w:r>
        <w:rPr>
          <w:spacing w:val="-6"/>
          <w:sz w:val="24"/>
        </w:rPr>
        <w:t xml:space="preserve"> </w:t>
      </w:r>
      <w:r>
        <w:rPr>
          <w:sz w:val="24"/>
        </w:rPr>
        <w:t>and</w:t>
      </w:r>
      <w:r>
        <w:rPr>
          <w:spacing w:val="-2"/>
          <w:sz w:val="24"/>
        </w:rPr>
        <w:t xml:space="preserve"> </w:t>
      </w:r>
      <w:r>
        <w:rPr>
          <w:sz w:val="24"/>
        </w:rPr>
        <w:t>on</w:t>
      </w:r>
      <w:r>
        <w:rPr>
          <w:spacing w:val="-2"/>
          <w:sz w:val="24"/>
        </w:rPr>
        <w:t xml:space="preserve"> </w:t>
      </w:r>
      <w:r>
        <w:rPr>
          <w:sz w:val="24"/>
        </w:rPr>
        <w:t>conviction</w:t>
      </w:r>
      <w:r>
        <w:rPr>
          <w:spacing w:val="-8"/>
          <w:sz w:val="24"/>
        </w:rPr>
        <w:t xml:space="preserve"> </w:t>
      </w:r>
      <w:r>
        <w:rPr>
          <w:sz w:val="24"/>
        </w:rPr>
        <w:t>is</w:t>
      </w:r>
      <w:r>
        <w:rPr>
          <w:spacing w:val="-5"/>
          <w:sz w:val="24"/>
        </w:rPr>
        <w:t xml:space="preserve"> </w:t>
      </w:r>
      <w:r>
        <w:rPr>
          <w:sz w:val="24"/>
        </w:rPr>
        <w:t>subject</w:t>
      </w:r>
      <w:r>
        <w:rPr>
          <w:spacing w:val="-10"/>
          <w:sz w:val="24"/>
        </w:rPr>
        <w:t xml:space="preserve"> </w:t>
      </w:r>
      <w:r>
        <w:rPr>
          <w:sz w:val="24"/>
        </w:rPr>
        <w:t>to imprisonment not exceeding 15</w:t>
      </w:r>
      <w:r>
        <w:rPr>
          <w:spacing w:val="-31"/>
          <w:sz w:val="24"/>
        </w:rPr>
        <w:t xml:space="preserve"> </w:t>
      </w:r>
      <w:r>
        <w:rPr>
          <w:sz w:val="24"/>
        </w:rPr>
        <w:t>years.</w:t>
      </w:r>
    </w:p>
    <w:p w:rsidR="00156C02" w:rsidRDefault="00156C02">
      <w:pPr>
        <w:pStyle w:val="BodyText"/>
        <w:rPr>
          <w:sz w:val="26"/>
        </w:rPr>
      </w:pPr>
    </w:p>
    <w:p w:rsidR="00156C02" w:rsidRDefault="00156C02">
      <w:pPr>
        <w:pStyle w:val="BodyText"/>
        <w:rPr>
          <w:sz w:val="37"/>
        </w:rPr>
      </w:pPr>
    </w:p>
    <w:p w:rsidR="00156C02" w:rsidRDefault="00865629">
      <w:pPr>
        <w:pStyle w:val="ListParagraph"/>
        <w:numPr>
          <w:ilvl w:val="0"/>
          <w:numId w:val="5"/>
        </w:numPr>
        <w:tabs>
          <w:tab w:val="left" w:pos="341"/>
        </w:tabs>
        <w:ind w:left="340"/>
        <w:jc w:val="left"/>
        <w:rPr>
          <w:sz w:val="24"/>
        </w:rPr>
      </w:pPr>
      <w:r>
        <w:rPr>
          <w:sz w:val="24"/>
        </w:rPr>
        <w:t>Md. CRIMINAL LAW Code Ann. § 5-602</w:t>
      </w:r>
      <w:r>
        <w:rPr>
          <w:spacing w:val="-29"/>
          <w:sz w:val="24"/>
        </w:rPr>
        <w:t xml:space="preserve"> </w:t>
      </w:r>
      <w:r>
        <w:rPr>
          <w:sz w:val="24"/>
        </w:rPr>
        <w:t>(2013)</w:t>
      </w:r>
    </w:p>
    <w:p w:rsidR="00156C02" w:rsidRDefault="00156C02">
      <w:pPr>
        <w:pStyle w:val="BodyText"/>
        <w:spacing w:before="4"/>
        <w:rPr>
          <w:sz w:val="21"/>
        </w:rPr>
      </w:pPr>
    </w:p>
    <w:p w:rsidR="00156C02" w:rsidRDefault="00865629">
      <w:pPr>
        <w:pStyle w:val="BodyText"/>
        <w:spacing w:line="278" w:lineRule="auto"/>
        <w:ind w:left="100" w:right="646"/>
      </w:pPr>
      <w:r>
        <w:t>§ 5-602. Distributing, possessing with intent to distribute, or dispensing controlled dangerous substance</w:t>
      </w:r>
    </w:p>
    <w:p w:rsidR="00156C02" w:rsidRDefault="00156C02">
      <w:pPr>
        <w:pStyle w:val="BodyText"/>
        <w:rPr>
          <w:sz w:val="26"/>
        </w:rPr>
      </w:pPr>
    </w:p>
    <w:p w:rsidR="00156C02" w:rsidRDefault="00865629">
      <w:pPr>
        <w:pStyle w:val="ListParagraph"/>
        <w:numPr>
          <w:ilvl w:val="0"/>
          <w:numId w:val="3"/>
        </w:numPr>
        <w:tabs>
          <w:tab w:val="left" w:pos="396"/>
        </w:tabs>
        <w:spacing w:before="214"/>
        <w:ind w:hanging="295"/>
        <w:rPr>
          <w:sz w:val="24"/>
        </w:rPr>
      </w:pPr>
      <w:r>
        <w:rPr>
          <w:sz w:val="24"/>
        </w:rPr>
        <w:t>Prohibited.</w:t>
      </w:r>
      <w:r>
        <w:rPr>
          <w:spacing w:val="-5"/>
          <w:sz w:val="24"/>
        </w:rPr>
        <w:t xml:space="preserve"> </w:t>
      </w:r>
      <w:r>
        <w:rPr>
          <w:sz w:val="24"/>
        </w:rPr>
        <w:t>-</w:t>
      </w:r>
      <w:r>
        <w:rPr>
          <w:spacing w:val="-6"/>
          <w:sz w:val="24"/>
        </w:rPr>
        <w:t xml:space="preserve"> </w:t>
      </w:r>
      <w:r>
        <w:rPr>
          <w:sz w:val="24"/>
        </w:rPr>
        <w:t>Except</w:t>
      </w:r>
      <w:r>
        <w:rPr>
          <w:spacing w:val="-6"/>
          <w:sz w:val="24"/>
        </w:rPr>
        <w:t xml:space="preserve"> </w:t>
      </w:r>
      <w:r>
        <w:rPr>
          <w:sz w:val="24"/>
        </w:rPr>
        <w:t>as</w:t>
      </w:r>
      <w:r>
        <w:rPr>
          <w:spacing w:val="-9"/>
          <w:sz w:val="24"/>
        </w:rPr>
        <w:t xml:space="preserve"> </w:t>
      </w:r>
      <w:r>
        <w:rPr>
          <w:sz w:val="24"/>
        </w:rPr>
        <w:t>otherwise</w:t>
      </w:r>
      <w:r>
        <w:rPr>
          <w:spacing w:val="-11"/>
          <w:sz w:val="24"/>
        </w:rPr>
        <w:t xml:space="preserve"> </w:t>
      </w:r>
      <w:r>
        <w:rPr>
          <w:sz w:val="24"/>
        </w:rPr>
        <w:t>provided</w:t>
      </w:r>
      <w:r>
        <w:rPr>
          <w:spacing w:val="-6"/>
          <w:sz w:val="24"/>
        </w:rPr>
        <w:t xml:space="preserve"> </w:t>
      </w:r>
      <w:r>
        <w:rPr>
          <w:sz w:val="24"/>
        </w:rPr>
        <w:t>in</w:t>
      </w:r>
      <w:r>
        <w:rPr>
          <w:spacing w:val="-4"/>
          <w:sz w:val="24"/>
        </w:rPr>
        <w:t xml:space="preserve"> </w:t>
      </w:r>
      <w:r>
        <w:rPr>
          <w:sz w:val="24"/>
        </w:rPr>
        <w:t>this</w:t>
      </w:r>
      <w:r>
        <w:rPr>
          <w:spacing w:val="-9"/>
          <w:sz w:val="24"/>
        </w:rPr>
        <w:t xml:space="preserve"> </w:t>
      </w:r>
      <w:r>
        <w:rPr>
          <w:sz w:val="24"/>
        </w:rPr>
        <w:t>title,</w:t>
      </w:r>
      <w:r>
        <w:rPr>
          <w:spacing w:val="-8"/>
          <w:sz w:val="24"/>
        </w:rPr>
        <w:t xml:space="preserve"> </w:t>
      </w:r>
      <w:r>
        <w:rPr>
          <w:sz w:val="24"/>
        </w:rPr>
        <w:t>a</w:t>
      </w:r>
      <w:r>
        <w:rPr>
          <w:spacing w:val="-2"/>
          <w:sz w:val="24"/>
        </w:rPr>
        <w:t xml:space="preserve"> </w:t>
      </w:r>
      <w:r>
        <w:rPr>
          <w:sz w:val="24"/>
        </w:rPr>
        <w:t>person</w:t>
      </w:r>
      <w:r>
        <w:rPr>
          <w:spacing w:val="-3"/>
          <w:sz w:val="24"/>
        </w:rPr>
        <w:t xml:space="preserve"> </w:t>
      </w:r>
      <w:r>
        <w:rPr>
          <w:sz w:val="24"/>
        </w:rPr>
        <w:t>may</w:t>
      </w:r>
      <w:r>
        <w:rPr>
          <w:spacing w:val="-2"/>
          <w:sz w:val="24"/>
        </w:rPr>
        <w:t xml:space="preserve"> </w:t>
      </w:r>
      <w:r>
        <w:rPr>
          <w:sz w:val="24"/>
        </w:rPr>
        <w:t>not:</w:t>
      </w:r>
    </w:p>
    <w:p w:rsidR="00156C02" w:rsidRDefault="00156C02">
      <w:pPr>
        <w:pStyle w:val="BodyText"/>
        <w:rPr>
          <w:sz w:val="26"/>
        </w:rPr>
      </w:pPr>
    </w:p>
    <w:p w:rsidR="00156C02" w:rsidRDefault="00156C02">
      <w:pPr>
        <w:pStyle w:val="BodyText"/>
        <w:spacing w:before="8"/>
        <w:rPr>
          <w:sz w:val="22"/>
        </w:rPr>
      </w:pPr>
    </w:p>
    <w:p w:rsidR="00156C02" w:rsidRDefault="00865629">
      <w:pPr>
        <w:pStyle w:val="ListParagraph"/>
        <w:numPr>
          <w:ilvl w:val="1"/>
          <w:numId w:val="3"/>
        </w:numPr>
        <w:tabs>
          <w:tab w:val="left" w:pos="411"/>
        </w:tabs>
        <w:ind w:firstLine="0"/>
        <w:rPr>
          <w:sz w:val="24"/>
        </w:rPr>
      </w:pPr>
      <w:r>
        <w:rPr>
          <w:sz w:val="24"/>
        </w:rPr>
        <w:t>distribute</w:t>
      </w:r>
      <w:r>
        <w:rPr>
          <w:spacing w:val="-10"/>
          <w:sz w:val="24"/>
        </w:rPr>
        <w:t xml:space="preserve"> </w:t>
      </w:r>
      <w:r>
        <w:rPr>
          <w:sz w:val="24"/>
        </w:rPr>
        <w:t>or</w:t>
      </w:r>
      <w:r>
        <w:rPr>
          <w:spacing w:val="-4"/>
          <w:sz w:val="24"/>
        </w:rPr>
        <w:t xml:space="preserve"> </w:t>
      </w:r>
      <w:r>
        <w:rPr>
          <w:sz w:val="24"/>
        </w:rPr>
        <w:t>dispense</w:t>
      </w:r>
      <w:r>
        <w:rPr>
          <w:spacing w:val="-7"/>
          <w:sz w:val="24"/>
        </w:rPr>
        <w:t xml:space="preserve"> </w:t>
      </w:r>
      <w:r>
        <w:rPr>
          <w:sz w:val="24"/>
        </w:rPr>
        <w:t>a</w:t>
      </w:r>
      <w:r>
        <w:rPr>
          <w:spacing w:val="-3"/>
          <w:sz w:val="24"/>
        </w:rPr>
        <w:t xml:space="preserve"> </w:t>
      </w:r>
      <w:r>
        <w:rPr>
          <w:sz w:val="24"/>
        </w:rPr>
        <w:t>controlled</w:t>
      </w:r>
      <w:r>
        <w:rPr>
          <w:spacing w:val="-8"/>
          <w:sz w:val="24"/>
        </w:rPr>
        <w:t xml:space="preserve"> </w:t>
      </w:r>
      <w:r>
        <w:rPr>
          <w:sz w:val="24"/>
        </w:rPr>
        <w:t>dangerous</w:t>
      </w:r>
      <w:r>
        <w:rPr>
          <w:spacing w:val="-10"/>
          <w:sz w:val="24"/>
        </w:rPr>
        <w:t xml:space="preserve"> </w:t>
      </w:r>
      <w:r>
        <w:rPr>
          <w:sz w:val="24"/>
        </w:rPr>
        <w:t>substance;</w:t>
      </w:r>
      <w:r>
        <w:rPr>
          <w:spacing w:val="-10"/>
          <w:sz w:val="24"/>
        </w:rPr>
        <w:t xml:space="preserve"> </w:t>
      </w:r>
      <w:r>
        <w:rPr>
          <w:sz w:val="24"/>
        </w:rPr>
        <w:t>or</w:t>
      </w:r>
    </w:p>
    <w:p w:rsidR="00156C02" w:rsidRDefault="00156C02">
      <w:pPr>
        <w:pStyle w:val="BodyText"/>
        <w:spacing w:before="2"/>
        <w:rPr>
          <w:sz w:val="21"/>
        </w:rPr>
      </w:pPr>
    </w:p>
    <w:p w:rsidR="00156C02" w:rsidRDefault="00865629">
      <w:pPr>
        <w:pStyle w:val="ListParagraph"/>
        <w:numPr>
          <w:ilvl w:val="1"/>
          <w:numId w:val="3"/>
        </w:numPr>
        <w:tabs>
          <w:tab w:val="left" w:pos="411"/>
        </w:tabs>
        <w:spacing w:line="278" w:lineRule="auto"/>
        <w:ind w:right="304" w:firstLine="0"/>
        <w:rPr>
          <w:sz w:val="24"/>
        </w:rPr>
      </w:pPr>
      <w:r>
        <w:rPr>
          <w:sz w:val="24"/>
        </w:rPr>
        <w:t>possess</w:t>
      </w:r>
      <w:r>
        <w:rPr>
          <w:spacing w:val="-9"/>
          <w:sz w:val="24"/>
        </w:rPr>
        <w:t xml:space="preserve"> </w:t>
      </w:r>
      <w:r>
        <w:rPr>
          <w:sz w:val="24"/>
        </w:rPr>
        <w:t>a</w:t>
      </w:r>
      <w:r>
        <w:rPr>
          <w:spacing w:val="-3"/>
          <w:sz w:val="24"/>
        </w:rPr>
        <w:t xml:space="preserve"> </w:t>
      </w:r>
      <w:r>
        <w:rPr>
          <w:sz w:val="24"/>
        </w:rPr>
        <w:t>controlled</w:t>
      </w:r>
      <w:r>
        <w:rPr>
          <w:spacing w:val="-8"/>
          <w:sz w:val="24"/>
        </w:rPr>
        <w:t xml:space="preserve"> </w:t>
      </w:r>
      <w:r>
        <w:rPr>
          <w:sz w:val="24"/>
        </w:rPr>
        <w:t>dangerous</w:t>
      </w:r>
      <w:r>
        <w:rPr>
          <w:spacing w:val="-10"/>
          <w:sz w:val="24"/>
        </w:rPr>
        <w:t xml:space="preserve"> </w:t>
      </w:r>
      <w:r>
        <w:rPr>
          <w:sz w:val="24"/>
        </w:rPr>
        <w:t>substance</w:t>
      </w:r>
      <w:r>
        <w:rPr>
          <w:spacing w:val="-12"/>
          <w:sz w:val="24"/>
        </w:rPr>
        <w:t xml:space="preserve"> </w:t>
      </w:r>
      <w:r>
        <w:rPr>
          <w:sz w:val="24"/>
        </w:rPr>
        <w:t>in</w:t>
      </w:r>
      <w:r>
        <w:rPr>
          <w:spacing w:val="-4"/>
          <w:sz w:val="24"/>
        </w:rPr>
        <w:t xml:space="preserve"> </w:t>
      </w:r>
      <w:r>
        <w:rPr>
          <w:sz w:val="24"/>
        </w:rPr>
        <w:t>sufficient</w:t>
      </w:r>
      <w:r>
        <w:rPr>
          <w:spacing w:val="-11"/>
          <w:sz w:val="24"/>
        </w:rPr>
        <w:t xml:space="preserve"> </w:t>
      </w:r>
      <w:r>
        <w:rPr>
          <w:sz w:val="24"/>
        </w:rPr>
        <w:t>quantity</w:t>
      </w:r>
      <w:r>
        <w:rPr>
          <w:spacing w:val="-10"/>
          <w:sz w:val="24"/>
        </w:rPr>
        <w:t xml:space="preserve"> </w:t>
      </w:r>
      <w:r>
        <w:rPr>
          <w:sz w:val="24"/>
        </w:rPr>
        <w:t>reasonably</w:t>
      </w:r>
      <w:r>
        <w:rPr>
          <w:spacing w:val="-5"/>
          <w:sz w:val="24"/>
        </w:rPr>
        <w:t xml:space="preserve"> </w:t>
      </w:r>
      <w:r>
        <w:rPr>
          <w:spacing w:val="-3"/>
          <w:sz w:val="24"/>
        </w:rPr>
        <w:t>to</w:t>
      </w:r>
      <w:r>
        <w:rPr>
          <w:spacing w:val="-4"/>
          <w:sz w:val="24"/>
        </w:rPr>
        <w:t xml:space="preserve"> </w:t>
      </w:r>
      <w:r>
        <w:rPr>
          <w:sz w:val="24"/>
        </w:rPr>
        <w:t>indicate</w:t>
      </w:r>
      <w:r>
        <w:rPr>
          <w:spacing w:val="-10"/>
          <w:sz w:val="24"/>
        </w:rPr>
        <w:t xml:space="preserve"> </w:t>
      </w:r>
      <w:r>
        <w:rPr>
          <w:sz w:val="24"/>
        </w:rPr>
        <w:t>under</w:t>
      </w:r>
      <w:r>
        <w:rPr>
          <w:spacing w:val="-9"/>
          <w:sz w:val="24"/>
        </w:rPr>
        <w:t xml:space="preserve"> </w:t>
      </w:r>
      <w:r>
        <w:rPr>
          <w:sz w:val="24"/>
        </w:rPr>
        <w:t>all circumstances</w:t>
      </w:r>
      <w:r>
        <w:rPr>
          <w:spacing w:val="-16"/>
          <w:sz w:val="24"/>
        </w:rPr>
        <w:t xml:space="preserve"> </w:t>
      </w:r>
      <w:r>
        <w:rPr>
          <w:sz w:val="24"/>
        </w:rPr>
        <w:t>an</w:t>
      </w:r>
      <w:r>
        <w:rPr>
          <w:spacing w:val="-4"/>
          <w:sz w:val="24"/>
        </w:rPr>
        <w:t xml:space="preserve"> </w:t>
      </w:r>
      <w:r>
        <w:rPr>
          <w:sz w:val="24"/>
        </w:rPr>
        <w:t>intent</w:t>
      </w:r>
      <w:r>
        <w:rPr>
          <w:spacing w:val="-9"/>
          <w:sz w:val="24"/>
        </w:rPr>
        <w:t xml:space="preserve"> </w:t>
      </w:r>
      <w:r>
        <w:rPr>
          <w:sz w:val="24"/>
        </w:rPr>
        <w:t>to</w:t>
      </w:r>
      <w:r>
        <w:rPr>
          <w:spacing w:val="-8"/>
          <w:sz w:val="24"/>
        </w:rPr>
        <w:t xml:space="preserve"> </w:t>
      </w:r>
      <w:r>
        <w:rPr>
          <w:sz w:val="24"/>
        </w:rPr>
        <w:t>distribute</w:t>
      </w:r>
      <w:r>
        <w:rPr>
          <w:spacing w:val="-10"/>
          <w:sz w:val="24"/>
        </w:rPr>
        <w:t xml:space="preserve"> </w:t>
      </w:r>
      <w:r>
        <w:rPr>
          <w:sz w:val="24"/>
        </w:rPr>
        <w:t>or</w:t>
      </w:r>
      <w:r>
        <w:rPr>
          <w:spacing w:val="-4"/>
          <w:sz w:val="24"/>
        </w:rPr>
        <w:t xml:space="preserve"> </w:t>
      </w:r>
      <w:r>
        <w:rPr>
          <w:sz w:val="24"/>
        </w:rPr>
        <w:t>dispense</w:t>
      </w:r>
      <w:r>
        <w:rPr>
          <w:spacing w:val="-10"/>
          <w:sz w:val="24"/>
        </w:rPr>
        <w:t xml:space="preserve"> </w:t>
      </w:r>
      <w:r>
        <w:rPr>
          <w:sz w:val="24"/>
        </w:rPr>
        <w:t>a</w:t>
      </w:r>
      <w:r>
        <w:rPr>
          <w:spacing w:val="-3"/>
          <w:sz w:val="24"/>
        </w:rPr>
        <w:t xml:space="preserve"> </w:t>
      </w:r>
      <w:r>
        <w:rPr>
          <w:sz w:val="24"/>
        </w:rPr>
        <w:t>controlled</w:t>
      </w:r>
      <w:r>
        <w:rPr>
          <w:spacing w:val="-8"/>
          <w:sz w:val="24"/>
        </w:rPr>
        <w:t xml:space="preserve"> </w:t>
      </w:r>
      <w:r>
        <w:rPr>
          <w:sz w:val="24"/>
        </w:rPr>
        <w:t>dangerous</w:t>
      </w:r>
      <w:r>
        <w:rPr>
          <w:spacing w:val="-10"/>
          <w:sz w:val="24"/>
        </w:rPr>
        <w:t xml:space="preserve"> </w:t>
      </w:r>
      <w:r>
        <w:rPr>
          <w:sz w:val="24"/>
        </w:rPr>
        <w:t>substance.</w:t>
      </w:r>
    </w:p>
    <w:p w:rsidR="00156C02" w:rsidRDefault="00865629">
      <w:pPr>
        <w:pStyle w:val="ListParagraph"/>
        <w:numPr>
          <w:ilvl w:val="0"/>
          <w:numId w:val="3"/>
        </w:numPr>
        <w:tabs>
          <w:tab w:val="left" w:pos="418"/>
        </w:tabs>
        <w:spacing w:before="198"/>
        <w:ind w:left="417" w:hanging="317"/>
        <w:rPr>
          <w:sz w:val="24"/>
        </w:rPr>
      </w:pPr>
      <w:r>
        <w:rPr>
          <w:sz w:val="24"/>
        </w:rPr>
        <w:t>Penalty- Narcotic</w:t>
      </w:r>
      <w:r>
        <w:rPr>
          <w:spacing w:val="-12"/>
          <w:sz w:val="24"/>
        </w:rPr>
        <w:t xml:space="preserve"> </w:t>
      </w:r>
      <w:r>
        <w:rPr>
          <w:sz w:val="24"/>
        </w:rPr>
        <w:t>drug</w:t>
      </w:r>
    </w:p>
    <w:p w:rsidR="00156C02" w:rsidRDefault="00156C02">
      <w:pPr>
        <w:pStyle w:val="BodyText"/>
        <w:rPr>
          <w:sz w:val="26"/>
        </w:rPr>
      </w:pPr>
    </w:p>
    <w:p w:rsidR="00156C02" w:rsidRDefault="00156C02">
      <w:pPr>
        <w:pStyle w:val="BodyText"/>
        <w:rPr>
          <w:sz w:val="26"/>
        </w:rPr>
      </w:pPr>
    </w:p>
    <w:p w:rsidR="00156C02" w:rsidRDefault="00865629">
      <w:pPr>
        <w:pStyle w:val="ListParagraph"/>
        <w:numPr>
          <w:ilvl w:val="1"/>
          <w:numId w:val="3"/>
        </w:numPr>
        <w:tabs>
          <w:tab w:val="left" w:pos="411"/>
        </w:tabs>
        <w:spacing w:before="165"/>
        <w:ind w:firstLine="0"/>
        <w:rPr>
          <w:sz w:val="24"/>
        </w:rPr>
      </w:pPr>
      <w:r>
        <w:rPr>
          <w:sz w:val="24"/>
        </w:rPr>
        <w:t>In</w:t>
      </w:r>
      <w:r>
        <w:rPr>
          <w:spacing w:val="-4"/>
          <w:sz w:val="24"/>
        </w:rPr>
        <w:t xml:space="preserve"> </w:t>
      </w:r>
      <w:r>
        <w:rPr>
          <w:sz w:val="24"/>
        </w:rPr>
        <w:t>general.</w:t>
      </w:r>
      <w:r>
        <w:rPr>
          <w:spacing w:val="-5"/>
          <w:sz w:val="24"/>
        </w:rPr>
        <w:t xml:space="preserve"> </w:t>
      </w:r>
      <w:r>
        <w:rPr>
          <w:sz w:val="24"/>
        </w:rPr>
        <w:t>--</w:t>
      </w:r>
      <w:r>
        <w:rPr>
          <w:spacing w:val="-4"/>
          <w:sz w:val="24"/>
        </w:rPr>
        <w:t xml:space="preserve"> </w:t>
      </w:r>
      <w:r>
        <w:rPr>
          <w:sz w:val="24"/>
        </w:rPr>
        <w:t>Except</w:t>
      </w:r>
      <w:r>
        <w:rPr>
          <w:spacing w:val="-8"/>
          <w:sz w:val="24"/>
        </w:rPr>
        <w:t xml:space="preserve"> </w:t>
      </w:r>
      <w:r>
        <w:rPr>
          <w:sz w:val="24"/>
        </w:rPr>
        <w:t>as</w:t>
      </w:r>
      <w:r>
        <w:rPr>
          <w:spacing w:val="-7"/>
          <w:sz w:val="24"/>
        </w:rPr>
        <w:t xml:space="preserve"> </w:t>
      </w:r>
      <w:r>
        <w:rPr>
          <w:sz w:val="24"/>
        </w:rPr>
        <w:t>otherwise</w:t>
      </w:r>
      <w:r>
        <w:rPr>
          <w:spacing w:val="-11"/>
          <w:sz w:val="24"/>
        </w:rPr>
        <w:t xml:space="preserve"> </w:t>
      </w:r>
      <w:r>
        <w:rPr>
          <w:sz w:val="24"/>
        </w:rPr>
        <w:t>provided</w:t>
      </w:r>
      <w:r>
        <w:rPr>
          <w:spacing w:val="-3"/>
          <w:sz w:val="24"/>
        </w:rPr>
        <w:t xml:space="preserve"> </w:t>
      </w:r>
      <w:r>
        <w:rPr>
          <w:sz w:val="24"/>
        </w:rPr>
        <w:t>in</w:t>
      </w:r>
      <w:r>
        <w:rPr>
          <w:spacing w:val="-4"/>
          <w:sz w:val="24"/>
        </w:rPr>
        <w:t xml:space="preserve"> </w:t>
      </w:r>
      <w:r>
        <w:rPr>
          <w:sz w:val="24"/>
        </w:rPr>
        <w:t>this</w:t>
      </w:r>
      <w:r>
        <w:rPr>
          <w:spacing w:val="-8"/>
          <w:sz w:val="24"/>
        </w:rPr>
        <w:t xml:space="preserve"> </w:t>
      </w:r>
      <w:r>
        <w:rPr>
          <w:sz w:val="24"/>
        </w:rPr>
        <w:t>section,</w:t>
      </w:r>
      <w:r>
        <w:rPr>
          <w:spacing w:val="-10"/>
          <w:sz w:val="24"/>
        </w:rPr>
        <w:t xml:space="preserve"> </w:t>
      </w:r>
      <w:r>
        <w:rPr>
          <w:sz w:val="24"/>
        </w:rPr>
        <w:t>a</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violates</w:t>
      </w:r>
      <w:r>
        <w:rPr>
          <w:spacing w:val="-8"/>
          <w:sz w:val="24"/>
        </w:rPr>
        <w:t xml:space="preserve"> </w:t>
      </w:r>
      <w:r>
        <w:rPr>
          <w:sz w:val="24"/>
        </w:rPr>
        <w:t>a</w:t>
      </w:r>
      <w:r>
        <w:rPr>
          <w:spacing w:val="-3"/>
          <w:sz w:val="24"/>
        </w:rPr>
        <w:t xml:space="preserve"> </w:t>
      </w:r>
      <w:r>
        <w:rPr>
          <w:sz w:val="24"/>
        </w:rPr>
        <w:t>provision</w:t>
      </w:r>
      <w:r>
        <w:rPr>
          <w:spacing w:val="-4"/>
          <w:sz w:val="24"/>
        </w:rPr>
        <w:t xml:space="preserve"> </w:t>
      </w:r>
      <w:r>
        <w:rPr>
          <w:sz w:val="24"/>
        </w:rPr>
        <w:t>of</w:t>
      </w:r>
    </w:p>
    <w:p w:rsidR="00156C02" w:rsidRDefault="00865629">
      <w:pPr>
        <w:pStyle w:val="BodyText"/>
        <w:spacing w:before="42" w:line="276" w:lineRule="auto"/>
        <w:ind w:left="100" w:right="89"/>
      </w:pPr>
      <w:r>
        <w:t>§§ 5-602 through 5-606 of this subtitle with respect to a Schedule I or Schedule II narcotic drug is guilty of a felony and on conviction is subject to imprisonment not exceeding 20 years or a fine not exceeding $ 25,000 or both.</w:t>
      </w:r>
    </w:p>
    <w:p w:rsidR="00156C02" w:rsidRDefault="00865629">
      <w:pPr>
        <w:pStyle w:val="ListParagraph"/>
        <w:numPr>
          <w:ilvl w:val="1"/>
          <w:numId w:val="3"/>
        </w:numPr>
        <w:tabs>
          <w:tab w:val="left" w:pos="411"/>
        </w:tabs>
        <w:spacing w:before="200" w:line="276" w:lineRule="auto"/>
        <w:ind w:right="163" w:firstLine="0"/>
        <w:rPr>
          <w:sz w:val="24"/>
        </w:rPr>
      </w:pPr>
      <w:r>
        <w:rPr>
          <w:sz w:val="24"/>
        </w:rPr>
        <w:t>A</w:t>
      </w:r>
      <w:r>
        <w:rPr>
          <w:spacing w:val="-2"/>
          <w:sz w:val="24"/>
        </w:rPr>
        <w:t xml:space="preserve"> </w:t>
      </w:r>
      <w:r>
        <w:rPr>
          <w:sz w:val="24"/>
        </w:rPr>
        <w:t>person</w:t>
      </w:r>
      <w:r>
        <w:rPr>
          <w:spacing w:val="-2"/>
          <w:sz w:val="24"/>
        </w:rPr>
        <w:t xml:space="preserve"> </w:t>
      </w:r>
      <w:r>
        <w:rPr>
          <w:sz w:val="24"/>
        </w:rPr>
        <w:t>convicted</w:t>
      </w:r>
      <w:r>
        <w:rPr>
          <w:spacing w:val="-12"/>
          <w:sz w:val="24"/>
        </w:rPr>
        <w:t xml:space="preserve"> </w:t>
      </w:r>
      <w:r>
        <w:rPr>
          <w:sz w:val="24"/>
        </w:rPr>
        <w:t>under</w:t>
      </w:r>
      <w:r>
        <w:rPr>
          <w:spacing w:val="-5"/>
          <w:sz w:val="24"/>
        </w:rPr>
        <w:t xml:space="preserve"> </w:t>
      </w:r>
      <w:r>
        <w:rPr>
          <w:sz w:val="24"/>
        </w:rPr>
        <w:t>subsection</w:t>
      </w:r>
      <w:r>
        <w:rPr>
          <w:spacing w:val="-8"/>
          <w:sz w:val="24"/>
        </w:rPr>
        <w:t xml:space="preserve"> </w:t>
      </w:r>
      <w:r>
        <w:rPr>
          <w:sz w:val="24"/>
        </w:rPr>
        <w:t>(a)</w:t>
      </w:r>
      <w:r>
        <w:rPr>
          <w:spacing w:val="-3"/>
          <w:sz w:val="24"/>
        </w:rPr>
        <w:t xml:space="preserve"> </w:t>
      </w:r>
      <w:r>
        <w:rPr>
          <w:sz w:val="24"/>
        </w:rPr>
        <w:t>of</w:t>
      </w:r>
      <w:r>
        <w:rPr>
          <w:spacing w:val="-3"/>
          <w:sz w:val="24"/>
        </w:rPr>
        <w:t xml:space="preserve"> </w:t>
      </w:r>
      <w:r>
        <w:rPr>
          <w:sz w:val="24"/>
        </w:rPr>
        <w:t>this</w:t>
      </w:r>
      <w:r>
        <w:rPr>
          <w:spacing w:val="-4"/>
          <w:sz w:val="24"/>
        </w:rPr>
        <w:t xml:space="preserve"> </w:t>
      </w:r>
      <w:r>
        <w:rPr>
          <w:sz w:val="24"/>
        </w:rPr>
        <w:t>section</w:t>
      </w:r>
      <w:r>
        <w:rPr>
          <w:spacing w:val="-5"/>
          <w:sz w:val="24"/>
        </w:rPr>
        <w:t xml:space="preserve"> </w:t>
      </w:r>
      <w:r>
        <w:rPr>
          <w:sz w:val="24"/>
        </w:rPr>
        <w:t>is</w:t>
      </w:r>
      <w:r>
        <w:rPr>
          <w:spacing w:val="-6"/>
          <w:sz w:val="24"/>
        </w:rPr>
        <w:t xml:space="preserve"> </w:t>
      </w:r>
      <w:r>
        <w:rPr>
          <w:sz w:val="24"/>
        </w:rPr>
        <w:t>not</w:t>
      </w:r>
      <w:r>
        <w:rPr>
          <w:spacing w:val="-2"/>
          <w:sz w:val="24"/>
        </w:rPr>
        <w:t xml:space="preserve"> </w:t>
      </w:r>
      <w:r>
        <w:rPr>
          <w:sz w:val="24"/>
        </w:rPr>
        <w:t>prohibited</w:t>
      </w:r>
      <w:r>
        <w:rPr>
          <w:spacing w:val="-10"/>
          <w:sz w:val="24"/>
        </w:rPr>
        <w:t xml:space="preserve"> </w:t>
      </w:r>
      <w:r>
        <w:rPr>
          <w:sz w:val="24"/>
        </w:rPr>
        <w:t>from</w:t>
      </w:r>
      <w:r>
        <w:rPr>
          <w:spacing w:val="-3"/>
          <w:sz w:val="24"/>
        </w:rPr>
        <w:t xml:space="preserve"> </w:t>
      </w:r>
      <w:r>
        <w:rPr>
          <w:sz w:val="24"/>
        </w:rPr>
        <w:t>participating</w:t>
      </w:r>
      <w:r>
        <w:rPr>
          <w:spacing w:val="-7"/>
          <w:sz w:val="24"/>
        </w:rPr>
        <w:t xml:space="preserve"> </w:t>
      </w:r>
      <w:r>
        <w:rPr>
          <w:sz w:val="24"/>
        </w:rPr>
        <w:t>in</w:t>
      </w:r>
      <w:r>
        <w:rPr>
          <w:spacing w:val="-3"/>
          <w:sz w:val="24"/>
        </w:rPr>
        <w:t xml:space="preserve"> </w:t>
      </w:r>
      <w:r>
        <w:rPr>
          <w:sz w:val="24"/>
        </w:rPr>
        <w:t>a drug treatment</w:t>
      </w:r>
      <w:r>
        <w:rPr>
          <w:spacing w:val="-23"/>
          <w:sz w:val="24"/>
        </w:rPr>
        <w:t xml:space="preserve"> </w:t>
      </w:r>
      <w:r>
        <w:rPr>
          <w:sz w:val="24"/>
        </w:rPr>
        <w:t>program.</w:t>
      </w:r>
    </w:p>
    <w:p w:rsidR="00156C02" w:rsidRDefault="00156C02">
      <w:pPr>
        <w:pStyle w:val="BodyText"/>
        <w:rPr>
          <w:sz w:val="26"/>
        </w:rPr>
      </w:pPr>
    </w:p>
    <w:p w:rsidR="00156C02" w:rsidRDefault="00865629">
      <w:pPr>
        <w:pStyle w:val="BodyText"/>
        <w:spacing w:before="214" w:line="453" w:lineRule="auto"/>
        <w:ind w:left="100" w:right="5743"/>
      </w:pPr>
      <w:r>
        <w:t>The indictment reads as follows: Count 1 - Robbery</w:t>
      </w:r>
    </w:p>
    <w:p w:rsidR="00156C02" w:rsidRDefault="00865629">
      <w:pPr>
        <w:pStyle w:val="BodyText"/>
        <w:spacing w:line="276" w:lineRule="auto"/>
        <w:ind w:left="100" w:right="519"/>
        <w:jc w:val="both"/>
      </w:pPr>
      <w:r>
        <w:t>Bob</w:t>
      </w:r>
      <w:r>
        <w:rPr>
          <w:spacing w:val="-3"/>
        </w:rPr>
        <w:t xml:space="preserve"> </w:t>
      </w:r>
      <w:r>
        <w:t>Forman</w:t>
      </w:r>
      <w:r>
        <w:rPr>
          <w:spacing w:val="-3"/>
        </w:rPr>
        <w:t xml:space="preserve"> </w:t>
      </w:r>
      <w:r>
        <w:t>on</w:t>
      </w:r>
      <w:r>
        <w:rPr>
          <w:spacing w:val="-3"/>
        </w:rPr>
        <w:t xml:space="preserve"> </w:t>
      </w:r>
      <w:r>
        <w:t>January</w:t>
      </w:r>
      <w:r>
        <w:rPr>
          <w:spacing w:val="-3"/>
        </w:rPr>
        <w:t xml:space="preserve"> </w:t>
      </w:r>
      <w:r>
        <w:t>1,</w:t>
      </w:r>
      <w:r>
        <w:rPr>
          <w:spacing w:val="-4"/>
        </w:rPr>
        <w:t xml:space="preserve"> </w:t>
      </w:r>
      <w:r>
        <w:t>2016,</w:t>
      </w:r>
      <w:r>
        <w:rPr>
          <w:spacing w:val="-7"/>
        </w:rPr>
        <w:t xml:space="preserve"> </w:t>
      </w:r>
      <w:r>
        <w:t>in</w:t>
      </w:r>
      <w:r>
        <w:rPr>
          <w:spacing w:val="-3"/>
        </w:rPr>
        <w:t xml:space="preserve"> </w:t>
      </w:r>
      <w:r>
        <w:t>Baltimore</w:t>
      </w:r>
      <w:r>
        <w:rPr>
          <w:spacing w:val="-4"/>
        </w:rPr>
        <w:t xml:space="preserve"> </w:t>
      </w:r>
      <w:r>
        <w:t>City,</w:t>
      </w:r>
      <w:r>
        <w:rPr>
          <w:spacing w:val="-4"/>
        </w:rPr>
        <w:t xml:space="preserve"> </w:t>
      </w:r>
      <w:r>
        <w:t>did</w:t>
      </w:r>
      <w:r>
        <w:rPr>
          <w:spacing w:val="-3"/>
        </w:rPr>
        <w:t xml:space="preserve"> </w:t>
      </w:r>
      <w:r>
        <w:t>feloniously</w:t>
      </w:r>
      <w:r>
        <w:rPr>
          <w:spacing w:val="-4"/>
        </w:rPr>
        <w:t xml:space="preserve"> </w:t>
      </w:r>
      <w:r>
        <w:t>rob</w:t>
      </w:r>
      <w:r>
        <w:rPr>
          <w:spacing w:val="-3"/>
        </w:rPr>
        <w:t xml:space="preserve"> </w:t>
      </w:r>
      <w:r>
        <w:t>Joe</w:t>
      </w:r>
      <w:r>
        <w:rPr>
          <w:spacing w:val="-3"/>
        </w:rPr>
        <w:t xml:space="preserve"> </w:t>
      </w:r>
      <w:r>
        <w:t>Kidd</w:t>
      </w:r>
      <w:r>
        <w:rPr>
          <w:spacing w:val="-7"/>
        </w:rPr>
        <w:t xml:space="preserve"> </w:t>
      </w:r>
      <w:r>
        <w:t>of</w:t>
      </w:r>
      <w:r>
        <w:rPr>
          <w:spacing w:val="-3"/>
        </w:rPr>
        <w:t xml:space="preserve"> </w:t>
      </w:r>
      <w:r>
        <w:t>property</w:t>
      </w:r>
      <w:r>
        <w:rPr>
          <w:spacing w:val="-8"/>
        </w:rPr>
        <w:t xml:space="preserve"> </w:t>
      </w:r>
      <w:r>
        <w:t>to wit: IPad, head phones, clothing, and Macbook computer having a value of $ 1,000 or more in violation</w:t>
      </w:r>
      <w:r>
        <w:rPr>
          <w:spacing w:val="-3"/>
        </w:rPr>
        <w:t xml:space="preserve"> </w:t>
      </w:r>
      <w:r>
        <w:t>of</w:t>
      </w:r>
      <w:r>
        <w:rPr>
          <w:spacing w:val="-3"/>
        </w:rPr>
        <w:t xml:space="preserve"> </w:t>
      </w:r>
      <w:r>
        <w:t>Section</w:t>
      </w:r>
      <w:r>
        <w:rPr>
          <w:spacing w:val="-10"/>
        </w:rPr>
        <w:t xml:space="preserve"> </w:t>
      </w:r>
      <w:r>
        <w:t>3-402</w:t>
      </w:r>
      <w:r>
        <w:rPr>
          <w:spacing w:val="-7"/>
        </w:rPr>
        <w:t xml:space="preserve"> </w:t>
      </w:r>
      <w:r>
        <w:t>against</w:t>
      </w:r>
      <w:r>
        <w:rPr>
          <w:spacing w:val="-5"/>
        </w:rPr>
        <w:t xml:space="preserve"> </w:t>
      </w:r>
      <w:r>
        <w:t>the</w:t>
      </w:r>
      <w:r>
        <w:rPr>
          <w:spacing w:val="-4"/>
        </w:rPr>
        <w:t xml:space="preserve"> </w:t>
      </w:r>
      <w:r>
        <w:t>peace,</w:t>
      </w:r>
      <w:r>
        <w:rPr>
          <w:spacing w:val="-5"/>
        </w:rPr>
        <w:t xml:space="preserve"> </w:t>
      </w:r>
      <w:r>
        <w:t>government,</w:t>
      </w:r>
      <w:r>
        <w:rPr>
          <w:spacing w:val="-9"/>
        </w:rPr>
        <w:t xml:space="preserve"> </w:t>
      </w:r>
      <w:r>
        <w:t>and</w:t>
      </w:r>
      <w:r>
        <w:rPr>
          <w:spacing w:val="-2"/>
        </w:rPr>
        <w:t xml:space="preserve"> </w:t>
      </w:r>
      <w:r>
        <w:t>dignity</w:t>
      </w:r>
      <w:r>
        <w:rPr>
          <w:spacing w:val="-4"/>
        </w:rPr>
        <w:t xml:space="preserve"> </w:t>
      </w:r>
      <w:r>
        <w:t>of</w:t>
      </w:r>
      <w:r>
        <w:rPr>
          <w:spacing w:val="-3"/>
        </w:rPr>
        <w:t xml:space="preserve"> </w:t>
      </w:r>
      <w:r>
        <w:t>the</w:t>
      </w:r>
      <w:r>
        <w:rPr>
          <w:spacing w:val="-6"/>
        </w:rPr>
        <w:t xml:space="preserve"> </w:t>
      </w:r>
      <w:r>
        <w:t>State.</w:t>
      </w:r>
    </w:p>
    <w:p w:rsidR="00156C02" w:rsidRDefault="00156C02">
      <w:pPr>
        <w:pStyle w:val="BodyText"/>
        <w:rPr>
          <w:sz w:val="26"/>
        </w:rPr>
      </w:pPr>
    </w:p>
    <w:p w:rsidR="00156C02" w:rsidRDefault="00865629">
      <w:pPr>
        <w:pStyle w:val="BodyText"/>
        <w:spacing w:before="217"/>
        <w:ind w:left="100"/>
      </w:pPr>
      <w:r>
        <w:t>Count 2 - Possession of Cocaine with Intent to Distribute</w:t>
      </w:r>
    </w:p>
    <w:p w:rsidR="00156C02" w:rsidRDefault="00156C02">
      <w:pPr>
        <w:pStyle w:val="BodyText"/>
        <w:rPr>
          <w:sz w:val="26"/>
        </w:rPr>
      </w:pPr>
    </w:p>
    <w:p w:rsidR="00156C02" w:rsidRDefault="00156C02">
      <w:pPr>
        <w:pStyle w:val="BodyText"/>
        <w:spacing w:before="1"/>
        <w:rPr>
          <w:sz w:val="23"/>
        </w:rPr>
      </w:pPr>
    </w:p>
    <w:p w:rsidR="00156C02" w:rsidRDefault="00865629">
      <w:pPr>
        <w:pStyle w:val="BodyText"/>
        <w:ind w:left="100"/>
      </w:pPr>
      <w:r>
        <w:t>Bob Forman on January 1, 2016, in Baltimore City, did possess cocaine, a controlled dangerous</w:t>
      </w:r>
    </w:p>
    <w:p w:rsidR="00156C02" w:rsidRDefault="00156C02">
      <w:pPr>
        <w:sectPr w:rsidR="00156C02">
          <w:pgSz w:w="12240" w:h="15840"/>
          <w:pgMar w:top="1360" w:right="1480" w:bottom="280" w:left="1340" w:header="720" w:footer="720" w:gutter="0"/>
          <w:cols w:space="720"/>
        </w:sectPr>
      </w:pPr>
    </w:p>
    <w:p w:rsidR="00156C02" w:rsidRDefault="00156C02">
      <w:pPr>
        <w:pStyle w:val="BodyText"/>
        <w:spacing w:before="7"/>
        <w:rPr>
          <w:sz w:val="9"/>
        </w:rPr>
      </w:pPr>
    </w:p>
    <w:p w:rsidR="00156C02" w:rsidRDefault="00865629">
      <w:pPr>
        <w:pStyle w:val="BodyText"/>
        <w:spacing w:before="100" w:line="276" w:lineRule="auto"/>
        <w:ind w:left="100" w:right="192"/>
      </w:pPr>
      <w:r>
        <w:t>substance, in sufficient quantity to indicate the intent to distribute in violation of § 5-602 against the peace, government, and dignity of the State.</w:t>
      </w:r>
    </w:p>
    <w:p w:rsidR="00156C02" w:rsidRDefault="00865629">
      <w:pPr>
        <w:pStyle w:val="Heading1"/>
        <w:numPr>
          <w:ilvl w:val="0"/>
          <w:numId w:val="7"/>
        </w:numPr>
        <w:tabs>
          <w:tab w:val="left" w:pos="1079"/>
          <w:tab w:val="left" w:pos="1080"/>
        </w:tabs>
        <w:spacing w:before="197"/>
        <w:ind w:left="1079"/>
        <w:jc w:val="left"/>
      </w:pPr>
      <w:r>
        <w:t>THE DEFENDANT’S</w:t>
      </w:r>
      <w:r>
        <w:rPr>
          <w:spacing w:val="-5"/>
        </w:rPr>
        <w:t xml:space="preserve"> </w:t>
      </w:r>
      <w:r>
        <w:t>BACKGROUND</w:t>
      </w:r>
    </w:p>
    <w:p w:rsidR="00156C02" w:rsidRDefault="00156C02">
      <w:pPr>
        <w:pStyle w:val="BodyText"/>
        <w:spacing w:before="4"/>
        <w:rPr>
          <w:b/>
          <w:sz w:val="21"/>
        </w:rPr>
      </w:pPr>
    </w:p>
    <w:p w:rsidR="00156C02" w:rsidRDefault="00865629">
      <w:pPr>
        <w:pStyle w:val="BodyText"/>
        <w:spacing w:line="276" w:lineRule="auto"/>
        <w:ind w:left="100" w:right="764" w:firstLine="259"/>
        <w:jc w:val="both"/>
      </w:pPr>
      <w:r>
        <w:t>The</w:t>
      </w:r>
      <w:r>
        <w:rPr>
          <w:spacing w:val="-8"/>
        </w:rPr>
        <w:t xml:space="preserve"> </w:t>
      </w:r>
      <w:r>
        <w:t>defendant</w:t>
      </w:r>
      <w:r>
        <w:rPr>
          <w:spacing w:val="-4"/>
        </w:rPr>
        <w:t xml:space="preserve"> </w:t>
      </w:r>
      <w:r>
        <w:t>is</w:t>
      </w:r>
      <w:r>
        <w:rPr>
          <w:spacing w:val="-7"/>
        </w:rPr>
        <w:t xml:space="preserve"> </w:t>
      </w:r>
      <w:r>
        <w:t>a</w:t>
      </w:r>
      <w:r>
        <w:rPr>
          <w:spacing w:val="-3"/>
        </w:rPr>
        <w:t xml:space="preserve"> </w:t>
      </w:r>
      <w:r>
        <w:t>22-year-old</w:t>
      </w:r>
      <w:r>
        <w:rPr>
          <w:spacing w:val="-10"/>
        </w:rPr>
        <w:t xml:space="preserve"> </w:t>
      </w:r>
      <w:r>
        <w:t>man</w:t>
      </w:r>
      <w:r>
        <w:rPr>
          <w:spacing w:val="-4"/>
        </w:rPr>
        <w:t xml:space="preserve"> </w:t>
      </w:r>
      <w:r>
        <w:t>raised</w:t>
      </w:r>
      <w:r>
        <w:rPr>
          <w:spacing w:val="-2"/>
        </w:rPr>
        <w:t xml:space="preserve"> </w:t>
      </w:r>
      <w:r>
        <w:t>by</w:t>
      </w:r>
      <w:r>
        <w:rPr>
          <w:spacing w:val="-5"/>
        </w:rPr>
        <w:t xml:space="preserve"> </w:t>
      </w:r>
      <w:r>
        <w:t>a</w:t>
      </w:r>
      <w:r>
        <w:rPr>
          <w:spacing w:val="-3"/>
        </w:rPr>
        <w:t xml:space="preserve"> </w:t>
      </w:r>
      <w:r>
        <w:t>single</w:t>
      </w:r>
      <w:r>
        <w:rPr>
          <w:spacing w:val="-2"/>
        </w:rPr>
        <w:t xml:space="preserve"> </w:t>
      </w:r>
      <w:r>
        <w:t>mother</w:t>
      </w:r>
      <w:r>
        <w:rPr>
          <w:spacing w:val="-4"/>
        </w:rPr>
        <w:t xml:space="preserve"> </w:t>
      </w:r>
      <w:r>
        <w:t>with</w:t>
      </w:r>
      <w:r>
        <w:rPr>
          <w:spacing w:val="-6"/>
        </w:rPr>
        <w:t xml:space="preserve"> </w:t>
      </w:r>
      <w:r>
        <w:t>his</w:t>
      </w:r>
      <w:r>
        <w:rPr>
          <w:spacing w:val="-4"/>
        </w:rPr>
        <w:t xml:space="preserve"> </w:t>
      </w:r>
      <w:r>
        <w:t>three</w:t>
      </w:r>
      <w:r>
        <w:rPr>
          <w:spacing w:val="-5"/>
        </w:rPr>
        <w:t xml:space="preserve"> </w:t>
      </w:r>
      <w:r>
        <w:t>younger</w:t>
      </w:r>
      <w:r>
        <w:rPr>
          <w:spacing w:val="-4"/>
        </w:rPr>
        <w:t xml:space="preserve"> </w:t>
      </w:r>
      <w:r>
        <w:t>sisters. He was 11 years old when his father died. His mother supported the family through domestic labor and</w:t>
      </w:r>
      <w:r>
        <w:rPr>
          <w:spacing w:val="-9"/>
        </w:rPr>
        <w:t xml:space="preserve"> </w:t>
      </w:r>
      <w:r>
        <w:t>welfare.</w:t>
      </w:r>
    </w:p>
    <w:p w:rsidR="00156C02" w:rsidRDefault="00865629">
      <w:pPr>
        <w:pStyle w:val="BodyText"/>
        <w:spacing w:before="198" w:line="276" w:lineRule="auto"/>
        <w:ind w:left="100" w:right="192" w:firstLine="259"/>
      </w:pPr>
      <w:r>
        <w:t>The defendant has a high I.Q., and he did well in high school. He attended college for two years but had to drop out when he got his girlfriend pregnant. He now lives at home with his mother, sisters, girlfriend, and his one-year old son. Bob committed several minor offenses as a juvenile, including misdemeanor marijuana possession and shoplifting. He began using marijuana at age 15 and later started using cocaine when his neighbor moved in next door approximately two years ago. A year ago, as an adult, he was convicted for misdemeanor shoplifting and placed on six months of probation. The shoplifting was related to his cocaine addiction - he was stealing to finance his drug habit. Bob successfully completed his probation and has been clean since his first arrest as an adult. Bob has never participated in drug rehabilitation counseling.</w:t>
      </w:r>
    </w:p>
    <w:p w:rsidR="00156C02" w:rsidRDefault="00865629">
      <w:pPr>
        <w:pStyle w:val="BodyText"/>
        <w:spacing w:before="200" w:line="276" w:lineRule="auto"/>
        <w:ind w:left="100" w:right="78" w:firstLine="259"/>
      </w:pPr>
      <w:r>
        <w:t>Other than these offenses, the defendant had not been convicted of any other drug related crimes as an adult. In fact, the defendant had been making every effort to contribute to the financial and emotional support of his family. For the last three years, he has been working as a waiter at a cafe and, he has plans to return to college to complete his degree. His academic record is outstanding.</w:t>
      </w:r>
    </w:p>
    <w:p w:rsidR="00156C02" w:rsidRDefault="00156C02">
      <w:pPr>
        <w:pStyle w:val="BodyText"/>
        <w:rPr>
          <w:sz w:val="26"/>
        </w:rPr>
      </w:pPr>
    </w:p>
    <w:p w:rsidR="00156C02" w:rsidRDefault="00865629">
      <w:pPr>
        <w:pStyle w:val="Heading1"/>
        <w:spacing w:before="217"/>
        <w:ind w:left="100" w:firstLine="0"/>
      </w:pPr>
      <w:r>
        <w:t>SENTENCING GUIDELINES</w:t>
      </w:r>
    </w:p>
    <w:p w:rsidR="00156C02" w:rsidRDefault="00156C02">
      <w:pPr>
        <w:pStyle w:val="BodyText"/>
        <w:rPr>
          <w:b/>
          <w:sz w:val="26"/>
        </w:rPr>
      </w:pPr>
    </w:p>
    <w:p w:rsidR="00156C02" w:rsidRDefault="00156C02">
      <w:pPr>
        <w:pStyle w:val="BodyText"/>
        <w:spacing w:before="1"/>
        <w:rPr>
          <w:b/>
          <w:sz w:val="23"/>
        </w:rPr>
      </w:pPr>
    </w:p>
    <w:p w:rsidR="00156C02" w:rsidRDefault="00865629">
      <w:pPr>
        <w:pStyle w:val="ListParagraph"/>
        <w:numPr>
          <w:ilvl w:val="0"/>
          <w:numId w:val="2"/>
        </w:numPr>
        <w:tabs>
          <w:tab w:val="left" w:pos="324"/>
        </w:tabs>
        <w:spacing w:line="273" w:lineRule="auto"/>
        <w:ind w:right="367" w:firstLine="0"/>
        <w:rPr>
          <w:sz w:val="24"/>
        </w:rPr>
      </w:pPr>
      <w:r>
        <w:rPr>
          <w:sz w:val="24"/>
        </w:rPr>
        <w:t>The</w:t>
      </w:r>
      <w:r>
        <w:rPr>
          <w:spacing w:val="-8"/>
          <w:sz w:val="24"/>
        </w:rPr>
        <w:t xml:space="preserve"> </w:t>
      </w:r>
      <w:r>
        <w:rPr>
          <w:sz w:val="24"/>
        </w:rPr>
        <w:t>sentencing</w:t>
      </w:r>
      <w:r>
        <w:rPr>
          <w:spacing w:val="-10"/>
          <w:sz w:val="24"/>
        </w:rPr>
        <w:t xml:space="preserve"> </w:t>
      </w:r>
      <w:r>
        <w:rPr>
          <w:sz w:val="24"/>
        </w:rPr>
        <w:t>range</w:t>
      </w:r>
      <w:r>
        <w:rPr>
          <w:spacing w:val="-4"/>
          <w:sz w:val="24"/>
        </w:rPr>
        <w:t xml:space="preserve"> </w:t>
      </w:r>
      <w:r>
        <w:rPr>
          <w:sz w:val="24"/>
        </w:rPr>
        <w:t>for</w:t>
      </w:r>
      <w:r>
        <w:rPr>
          <w:spacing w:val="-7"/>
          <w:sz w:val="24"/>
        </w:rPr>
        <w:t xml:space="preserve"> </w:t>
      </w:r>
      <w:r>
        <w:rPr>
          <w:sz w:val="24"/>
        </w:rPr>
        <w:t>the</w:t>
      </w:r>
      <w:r>
        <w:rPr>
          <w:spacing w:val="-5"/>
          <w:sz w:val="24"/>
        </w:rPr>
        <w:t xml:space="preserve"> </w:t>
      </w:r>
      <w:r>
        <w:rPr>
          <w:sz w:val="24"/>
        </w:rPr>
        <w:t>count</w:t>
      </w:r>
      <w:r>
        <w:rPr>
          <w:spacing w:val="-9"/>
          <w:sz w:val="24"/>
        </w:rPr>
        <w:t xml:space="preserve"> </w:t>
      </w:r>
      <w:r>
        <w:rPr>
          <w:sz w:val="24"/>
        </w:rPr>
        <w:t>of</w:t>
      </w:r>
      <w:r>
        <w:rPr>
          <w:spacing w:val="-4"/>
          <w:sz w:val="24"/>
        </w:rPr>
        <w:t xml:space="preserve"> </w:t>
      </w:r>
      <w:r>
        <w:rPr>
          <w:sz w:val="24"/>
        </w:rPr>
        <w:t>Robbery</w:t>
      </w:r>
      <w:r>
        <w:rPr>
          <w:spacing w:val="-3"/>
          <w:sz w:val="24"/>
        </w:rPr>
        <w:t xml:space="preserve"> </w:t>
      </w:r>
      <w:r>
        <w:rPr>
          <w:sz w:val="24"/>
        </w:rPr>
        <w:t>is</w:t>
      </w:r>
      <w:r>
        <w:rPr>
          <w:spacing w:val="-7"/>
          <w:sz w:val="24"/>
        </w:rPr>
        <w:t xml:space="preserve"> </w:t>
      </w:r>
      <w:r>
        <w:rPr>
          <w:sz w:val="24"/>
        </w:rPr>
        <w:t>zero</w:t>
      </w:r>
      <w:r>
        <w:rPr>
          <w:spacing w:val="-3"/>
          <w:sz w:val="24"/>
        </w:rPr>
        <w:t xml:space="preserve"> </w:t>
      </w:r>
      <w:r>
        <w:rPr>
          <w:sz w:val="24"/>
        </w:rPr>
        <w:t>to</w:t>
      </w:r>
      <w:r>
        <w:rPr>
          <w:spacing w:val="-5"/>
          <w:sz w:val="24"/>
        </w:rPr>
        <w:t xml:space="preserve"> </w:t>
      </w:r>
      <w:r>
        <w:rPr>
          <w:sz w:val="24"/>
        </w:rPr>
        <w:t>fifteen</w:t>
      </w:r>
      <w:r>
        <w:rPr>
          <w:spacing w:val="-8"/>
          <w:sz w:val="24"/>
        </w:rPr>
        <w:t xml:space="preserve"> </w:t>
      </w:r>
      <w:r>
        <w:rPr>
          <w:sz w:val="24"/>
        </w:rPr>
        <w:t>years.</w:t>
      </w:r>
      <w:r>
        <w:rPr>
          <w:spacing w:val="-6"/>
          <w:sz w:val="24"/>
        </w:rPr>
        <w:t xml:space="preserve"> </w:t>
      </w:r>
      <w:r>
        <w:rPr>
          <w:sz w:val="24"/>
        </w:rPr>
        <w:t>The</w:t>
      </w:r>
      <w:r>
        <w:rPr>
          <w:spacing w:val="-5"/>
          <w:sz w:val="24"/>
        </w:rPr>
        <w:t xml:space="preserve"> </w:t>
      </w:r>
      <w:r>
        <w:rPr>
          <w:sz w:val="24"/>
        </w:rPr>
        <w:t>sentencing</w:t>
      </w:r>
      <w:r>
        <w:rPr>
          <w:spacing w:val="-9"/>
          <w:sz w:val="24"/>
        </w:rPr>
        <w:t xml:space="preserve"> </w:t>
      </w:r>
      <w:r>
        <w:rPr>
          <w:sz w:val="24"/>
        </w:rPr>
        <w:t>range</w:t>
      </w:r>
      <w:r>
        <w:rPr>
          <w:spacing w:val="-3"/>
          <w:sz w:val="24"/>
        </w:rPr>
        <w:t xml:space="preserve"> </w:t>
      </w:r>
      <w:r>
        <w:rPr>
          <w:sz w:val="24"/>
        </w:rPr>
        <w:t>for the</w:t>
      </w:r>
      <w:r>
        <w:rPr>
          <w:spacing w:val="-6"/>
          <w:sz w:val="24"/>
        </w:rPr>
        <w:t xml:space="preserve"> </w:t>
      </w:r>
      <w:r>
        <w:rPr>
          <w:sz w:val="24"/>
        </w:rPr>
        <w:t>count</w:t>
      </w:r>
      <w:r>
        <w:rPr>
          <w:spacing w:val="-9"/>
          <w:sz w:val="24"/>
        </w:rPr>
        <w:t xml:space="preserve"> </w:t>
      </w:r>
      <w:r>
        <w:rPr>
          <w:sz w:val="24"/>
        </w:rPr>
        <w:t>of</w:t>
      </w:r>
      <w:r>
        <w:rPr>
          <w:spacing w:val="-5"/>
          <w:sz w:val="24"/>
        </w:rPr>
        <w:t xml:space="preserve"> </w:t>
      </w:r>
      <w:r>
        <w:rPr>
          <w:sz w:val="24"/>
        </w:rPr>
        <w:t>possession</w:t>
      </w:r>
      <w:r>
        <w:rPr>
          <w:spacing w:val="-8"/>
          <w:sz w:val="24"/>
        </w:rPr>
        <w:t xml:space="preserve"> </w:t>
      </w:r>
      <w:r>
        <w:rPr>
          <w:sz w:val="24"/>
        </w:rPr>
        <w:t>with</w:t>
      </w:r>
      <w:r>
        <w:rPr>
          <w:spacing w:val="-8"/>
          <w:sz w:val="24"/>
        </w:rPr>
        <w:t xml:space="preserve"> </w:t>
      </w:r>
      <w:r>
        <w:rPr>
          <w:sz w:val="24"/>
        </w:rPr>
        <w:t>intent</w:t>
      </w:r>
      <w:r>
        <w:rPr>
          <w:spacing w:val="-8"/>
          <w:sz w:val="24"/>
        </w:rPr>
        <w:t xml:space="preserve"> </w:t>
      </w:r>
      <w:r>
        <w:rPr>
          <w:sz w:val="24"/>
        </w:rPr>
        <w:t>to</w:t>
      </w:r>
      <w:r>
        <w:rPr>
          <w:spacing w:val="-5"/>
          <w:sz w:val="24"/>
        </w:rPr>
        <w:t xml:space="preserve"> </w:t>
      </w:r>
      <w:r>
        <w:rPr>
          <w:sz w:val="24"/>
        </w:rPr>
        <w:t>distribute</w:t>
      </w:r>
      <w:r>
        <w:rPr>
          <w:spacing w:val="-7"/>
          <w:sz w:val="24"/>
        </w:rPr>
        <w:t xml:space="preserve"> </w:t>
      </w:r>
      <w:r>
        <w:rPr>
          <w:sz w:val="24"/>
        </w:rPr>
        <w:t>is</w:t>
      </w:r>
      <w:r>
        <w:rPr>
          <w:spacing w:val="-6"/>
          <w:sz w:val="24"/>
        </w:rPr>
        <w:t xml:space="preserve"> </w:t>
      </w:r>
      <w:r>
        <w:rPr>
          <w:sz w:val="24"/>
        </w:rPr>
        <w:t>zero</w:t>
      </w:r>
      <w:r>
        <w:rPr>
          <w:spacing w:val="-6"/>
          <w:sz w:val="24"/>
        </w:rPr>
        <w:t xml:space="preserve"> </w:t>
      </w:r>
      <w:r>
        <w:rPr>
          <w:sz w:val="24"/>
        </w:rPr>
        <w:t>to</w:t>
      </w:r>
      <w:r>
        <w:rPr>
          <w:spacing w:val="-5"/>
          <w:sz w:val="24"/>
        </w:rPr>
        <w:t xml:space="preserve"> </w:t>
      </w:r>
      <w:r>
        <w:rPr>
          <w:sz w:val="24"/>
        </w:rPr>
        <w:t>twenty</w:t>
      </w:r>
      <w:r>
        <w:rPr>
          <w:spacing w:val="-10"/>
          <w:sz w:val="24"/>
        </w:rPr>
        <w:t xml:space="preserve"> </w:t>
      </w:r>
      <w:r>
        <w:rPr>
          <w:sz w:val="24"/>
        </w:rPr>
        <w:t>years.</w:t>
      </w:r>
    </w:p>
    <w:p w:rsidR="00156C02" w:rsidRDefault="00156C02">
      <w:pPr>
        <w:pStyle w:val="BodyText"/>
        <w:rPr>
          <w:sz w:val="26"/>
        </w:rPr>
      </w:pPr>
    </w:p>
    <w:p w:rsidR="00156C02" w:rsidRDefault="00865629">
      <w:pPr>
        <w:pStyle w:val="ListParagraph"/>
        <w:numPr>
          <w:ilvl w:val="0"/>
          <w:numId w:val="2"/>
        </w:numPr>
        <w:tabs>
          <w:tab w:val="left" w:pos="324"/>
        </w:tabs>
        <w:spacing w:before="220"/>
        <w:ind w:left="323" w:hanging="223"/>
        <w:rPr>
          <w:sz w:val="24"/>
        </w:rPr>
      </w:pPr>
      <w:r>
        <w:rPr>
          <w:sz w:val="24"/>
        </w:rPr>
        <w:t>Options you may consider</w:t>
      </w:r>
      <w:r>
        <w:rPr>
          <w:spacing w:val="-18"/>
          <w:sz w:val="24"/>
        </w:rPr>
        <w:t xml:space="preserve"> </w:t>
      </w:r>
      <w:r>
        <w:rPr>
          <w:sz w:val="24"/>
        </w:rPr>
        <w:t>include:</w:t>
      </w:r>
    </w:p>
    <w:p w:rsidR="00156C02" w:rsidRDefault="00156C02">
      <w:pPr>
        <w:pStyle w:val="BodyText"/>
        <w:spacing w:before="4"/>
        <w:rPr>
          <w:sz w:val="21"/>
        </w:rPr>
      </w:pPr>
    </w:p>
    <w:p w:rsidR="00156C02" w:rsidRDefault="00865629">
      <w:pPr>
        <w:pStyle w:val="ListParagraph"/>
        <w:numPr>
          <w:ilvl w:val="1"/>
          <w:numId w:val="2"/>
        </w:numPr>
        <w:tabs>
          <w:tab w:val="left" w:pos="312"/>
        </w:tabs>
        <w:ind w:firstLine="0"/>
        <w:rPr>
          <w:sz w:val="24"/>
        </w:rPr>
      </w:pPr>
      <w:r>
        <w:rPr>
          <w:sz w:val="24"/>
        </w:rPr>
        <w:t>Short term imprisonment in county jail (under one</w:t>
      </w:r>
      <w:r>
        <w:rPr>
          <w:spacing w:val="-41"/>
          <w:sz w:val="24"/>
        </w:rPr>
        <w:t xml:space="preserve"> </w:t>
      </w:r>
      <w:r>
        <w:rPr>
          <w:sz w:val="24"/>
        </w:rPr>
        <w:t>year):</w:t>
      </w:r>
    </w:p>
    <w:p w:rsidR="00156C02" w:rsidRDefault="00156C02">
      <w:pPr>
        <w:pStyle w:val="BodyText"/>
        <w:spacing w:before="2"/>
        <w:rPr>
          <w:sz w:val="21"/>
        </w:rPr>
      </w:pPr>
    </w:p>
    <w:p w:rsidR="00156C02" w:rsidRDefault="00865629">
      <w:pPr>
        <w:pStyle w:val="BodyText"/>
        <w:spacing w:line="278" w:lineRule="auto"/>
        <w:ind w:left="100" w:right="51"/>
      </w:pPr>
      <w:r>
        <w:t>County jail allows work release or home detention, but it has no facilities for vocational training, drug treatment, or other rehabilitation.</w:t>
      </w:r>
    </w:p>
    <w:p w:rsidR="00156C02" w:rsidRDefault="00865629">
      <w:pPr>
        <w:pStyle w:val="ListParagraph"/>
        <w:numPr>
          <w:ilvl w:val="1"/>
          <w:numId w:val="2"/>
        </w:numPr>
        <w:tabs>
          <w:tab w:val="left" w:pos="336"/>
        </w:tabs>
        <w:spacing w:before="197"/>
        <w:ind w:left="335" w:hanging="235"/>
        <w:rPr>
          <w:sz w:val="24"/>
        </w:rPr>
      </w:pPr>
      <w:r>
        <w:rPr>
          <w:sz w:val="24"/>
        </w:rPr>
        <w:t>Longer Term imprisonment in State</w:t>
      </w:r>
      <w:r>
        <w:rPr>
          <w:spacing w:val="-41"/>
          <w:sz w:val="24"/>
        </w:rPr>
        <w:t xml:space="preserve"> </w:t>
      </w:r>
      <w:r>
        <w:rPr>
          <w:sz w:val="24"/>
        </w:rPr>
        <w:t>Prison:</w:t>
      </w:r>
    </w:p>
    <w:p w:rsidR="00156C02" w:rsidRDefault="00156C02">
      <w:pPr>
        <w:pStyle w:val="BodyText"/>
        <w:spacing w:before="1"/>
        <w:rPr>
          <w:sz w:val="21"/>
        </w:rPr>
      </w:pPr>
    </w:p>
    <w:p w:rsidR="00156C02" w:rsidRDefault="00865629">
      <w:pPr>
        <w:pStyle w:val="BodyText"/>
        <w:spacing w:before="1" w:line="278" w:lineRule="auto"/>
        <w:ind w:left="100" w:right="11"/>
      </w:pPr>
      <w:r>
        <w:t>State prison has good rehabilitation and vocational and drug treatment programs, but it does not have home detention or work release options.</w:t>
      </w:r>
    </w:p>
    <w:p w:rsidR="00156C02" w:rsidRDefault="00156C02">
      <w:pPr>
        <w:spacing w:line="278" w:lineRule="auto"/>
        <w:sectPr w:rsidR="00156C02">
          <w:pgSz w:w="12240" w:h="15840"/>
          <w:pgMar w:top="1500" w:right="1320" w:bottom="280" w:left="1340" w:header="720" w:footer="720" w:gutter="0"/>
          <w:cols w:space="720"/>
        </w:sectPr>
      </w:pPr>
    </w:p>
    <w:p w:rsidR="00156C02" w:rsidRDefault="00156C02">
      <w:pPr>
        <w:pStyle w:val="BodyText"/>
        <w:spacing w:before="7"/>
        <w:rPr>
          <w:sz w:val="9"/>
        </w:rPr>
      </w:pPr>
    </w:p>
    <w:p w:rsidR="00156C02" w:rsidRDefault="00865629">
      <w:pPr>
        <w:pStyle w:val="ListParagraph"/>
        <w:numPr>
          <w:ilvl w:val="1"/>
          <w:numId w:val="2"/>
        </w:numPr>
        <w:tabs>
          <w:tab w:val="left" w:pos="312"/>
        </w:tabs>
        <w:spacing w:before="100" w:line="276" w:lineRule="auto"/>
        <w:ind w:right="102" w:firstLine="0"/>
        <w:rPr>
          <w:sz w:val="24"/>
        </w:rPr>
      </w:pPr>
      <w:r>
        <w:rPr>
          <w:sz w:val="24"/>
        </w:rPr>
        <w:t>Other</w:t>
      </w:r>
      <w:r>
        <w:rPr>
          <w:spacing w:val="-4"/>
          <w:sz w:val="24"/>
        </w:rPr>
        <w:t xml:space="preserve"> </w:t>
      </w:r>
      <w:r>
        <w:rPr>
          <w:sz w:val="24"/>
        </w:rPr>
        <w:t>options:</w:t>
      </w:r>
      <w:r>
        <w:rPr>
          <w:spacing w:val="-3"/>
          <w:sz w:val="24"/>
        </w:rPr>
        <w:t xml:space="preserve"> </w:t>
      </w:r>
      <w:r>
        <w:rPr>
          <w:sz w:val="24"/>
        </w:rPr>
        <w:t>Special</w:t>
      </w:r>
      <w:r>
        <w:rPr>
          <w:spacing w:val="-10"/>
          <w:sz w:val="24"/>
        </w:rPr>
        <w:t xml:space="preserve"> </w:t>
      </w:r>
      <w:r>
        <w:rPr>
          <w:sz w:val="24"/>
        </w:rPr>
        <w:t>drug</w:t>
      </w:r>
      <w:r>
        <w:rPr>
          <w:spacing w:val="-5"/>
          <w:sz w:val="24"/>
        </w:rPr>
        <w:t xml:space="preserve"> </w:t>
      </w:r>
      <w:r>
        <w:rPr>
          <w:sz w:val="24"/>
        </w:rPr>
        <w:t>rehabilitation</w:t>
      </w:r>
      <w:r>
        <w:rPr>
          <w:spacing w:val="-8"/>
          <w:sz w:val="24"/>
        </w:rPr>
        <w:t xml:space="preserve"> </w:t>
      </w:r>
      <w:r>
        <w:rPr>
          <w:sz w:val="24"/>
        </w:rPr>
        <w:t>programs</w:t>
      </w:r>
      <w:r>
        <w:rPr>
          <w:spacing w:val="-9"/>
          <w:sz w:val="24"/>
        </w:rPr>
        <w:t xml:space="preserve"> </w:t>
      </w:r>
      <w:r>
        <w:rPr>
          <w:sz w:val="24"/>
        </w:rPr>
        <w:t>involving</w:t>
      </w:r>
      <w:r>
        <w:rPr>
          <w:spacing w:val="-4"/>
          <w:sz w:val="24"/>
        </w:rPr>
        <w:t xml:space="preserve"> </w:t>
      </w:r>
      <w:r>
        <w:rPr>
          <w:sz w:val="24"/>
        </w:rPr>
        <w:t>some</w:t>
      </w:r>
      <w:r>
        <w:rPr>
          <w:spacing w:val="-8"/>
          <w:sz w:val="24"/>
        </w:rPr>
        <w:t xml:space="preserve"> </w:t>
      </w:r>
      <w:r>
        <w:rPr>
          <w:sz w:val="24"/>
        </w:rPr>
        <w:t>combination</w:t>
      </w:r>
      <w:r>
        <w:rPr>
          <w:spacing w:val="-4"/>
          <w:sz w:val="24"/>
        </w:rPr>
        <w:t xml:space="preserve"> </w:t>
      </w:r>
      <w:r>
        <w:rPr>
          <w:sz w:val="24"/>
        </w:rPr>
        <w:t>of</w:t>
      </w:r>
      <w:r>
        <w:rPr>
          <w:spacing w:val="-4"/>
          <w:sz w:val="24"/>
        </w:rPr>
        <w:t xml:space="preserve"> </w:t>
      </w:r>
      <w:r>
        <w:rPr>
          <w:sz w:val="24"/>
        </w:rPr>
        <w:t>incarceration, medical</w:t>
      </w:r>
      <w:r>
        <w:rPr>
          <w:spacing w:val="-12"/>
          <w:sz w:val="24"/>
        </w:rPr>
        <w:t xml:space="preserve"> </w:t>
      </w:r>
      <w:r>
        <w:rPr>
          <w:sz w:val="24"/>
        </w:rPr>
        <w:t>and</w:t>
      </w:r>
      <w:r>
        <w:rPr>
          <w:spacing w:val="-3"/>
          <w:sz w:val="24"/>
        </w:rPr>
        <w:t xml:space="preserve"> </w:t>
      </w:r>
      <w:r>
        <w:rPr>
          <w:sz w:val="24"/>
        </w:rPr>
        <w:t>psychological</w:t>
      </w:r>
      <w:r>
        <w:rPr>
          <w:spacing w:val="-12"/>
          <w:sz w:val="24"/>
        </w:rPr>
        <w:t xml:space="preserve"> </w:t>
      </w:r>
      <w:r>
        <w:rPr>
          <w:sz w:val="24"/>
        </w:rPr>
        <w:t>treatment,</w:t>
      </w:r>
      <w:r>
        <w:rPr>
          <w:spacing w:val="-17"/>
          <w:sz w:val="24"/>
        </w:rPr>
        <w:t xml:space="preserve"> </w:t>
      </w:r>
      <w:r>
        <w:rPr>
          <w:sz w:val="24"/>
        </w:rPr>
        <w:t>and</w:t>
      </w:r>
      <w:r>
        <w:rPr>
          <w:spacing w:val="-3"/>
          <w:sz w:val="24"/>
        </w:rPr>
        <w:t xml:space="preserve"> </w:t>
      </w:r>
      <w:r>
        <w:rPr>
          <w:sz w:val="24"/>
        </w:rPr>
        <w:t>community</w:t>
      </w:r>
      <w:r>
        <w:rPr>
          <w:spacing w:val="-14"/>
          <w:sz w:val="24"/>
        </w:rPr>
        <w:t xml:space="preserve"> </w:t>
      </w:r>
      <w:r>
        <w:rPr>
          <w:sz w:val="24"/>
        </w:rPr>
        <w:t>service.</w:t>
      </w:r>
    </w:p>
    <w:p w:rsidR="00156C02" w:rsidRDefault="00865629">
      <w:pPr>
        <w:pStyle w:val="ListParagraph"/>
        <w:numPr>
          <w:ilvl w:val="0"/>
          <w:numId w:val="1"/>
        </w:numPr>
        <w:tabs>
          <w:tab w:val="left" w:pos="315"/>
        </w:tabs>
        <w:spacing w:before="197"/>
        <w:rPr>
          <w:sz w:val="24"/>
        </w:rPr>
      </w:pPr>
      <w:r>
        <w:rPr>
          <w:sz w:val="24"/>
        </w:rPr>
        <w:t>Incarceration and</w:t>
      </w:r>
      <w:r>
        <w:rPr>
          <w:spacing w:val="-16"/>
          <w:sz w:val="24"/>
        </w:rPr>
        <w:t xml:space="preserve"> </w:t>
      </w:r>
      <w:r>
        <w:rPr>
          <w:sz w:val="24"/>
        </w:rPr>
        <w:t>restitution</w:t>
      </w:r>
    </w:p>
    <w:p w:rsidR="00156C02" w:rsidRDefault="00156C02">
      <w:pPr>
        <w:pStyle w:val="BodyText"/>
        <w:spacing w:before="4"/>
        <w:rPr>
          <w:sz w:val="21"/>
        </w:rPr>
      </w:pPr>
    </w:p>
    <w:p w:rsidR="00156C02" w:rsidRDefault="00865629">
      <w:pPr>
        <w:pStyle w:val="ListParagraph"/>
        <w:numPr>
          <w:ilvl w:val="0"/>
          <w:numId w:val="1"/>
        </w:numPr>
        <w:tabs>
          <w:tab w:val="left" w:pos="291"/>
        </w:tabs>
        <w:ind w:left="290" w:hanging="190"/>
        <w:rPr>
          <w:sz w:val="24"/>
        </w:rPr>
      </w:pPr>
      <w:r>
        <w:rPr>
          <w:sz w:val="24"/>
        </w:rPr>
        <w:t>Sentences</w:t>
      </w:r>
      <w:r>
        <w:rPr>
          <w:spacing w:val="-14"/>
          <w:sz w:val="24"/>
        </w:rPr>
        <w:t xml:space="preserve"> </w:t>
      </w:r>
      <w:r>
        <w:rPr>
          <w:sz w:val="24"/>
        </w:rPr>
        <w:t>on</w:t>
      </w:r>
      <w:r>
        <w:rPr>
          <w:spacing w:val="-4"/>
          <w:sz w:val="24"/>
        </w:rPr>
        <w:t xml:space="preserve"> </w:t>
      </w:r>
      <w:r>
        <w:rPr>
          <w:sz w:val="24"/>
        </w:rPr>
        <w:t>the</w:t>
      </w:r>
      <w:r>
        <w:rPr>
          <w:spacing w:val="-6"/>
          <w:sz w:val="24"/>
        </w:rPr>
        <w:t xml:space="preserve"> </w:t>
      </w:r>
      <w:r>
        <w:rPr>
          <w:sz w:val="24"/>
        </w:rPr>
        <w:t>each</w:t>
      </w:r>
      <w:r>
        <w:rPr>
          <w:spacing w:val="-9"/>
          <w:sz w:val="24"/>
        </w:rPr>
        <w:t xml:space="preserve"> </w:t>
      </w:r>
      <w:r>
        <w:rPr>
          <w:sz w:val="24"/>
        </w:rPr>
        <w:t>count</w:t>
      </w:r>
      <w:r>
        <w:rPr>
          <w:spacing w:val="-9"/>
          <w:sz w:val="24"/>
        </w:rPr>
        <w:t xml:space="preserve"> </w:t>
      </w:r>
      <w:r>
        <w:rPr>
          <w:sz w:val="24"/>
        </w:rPr>
        <w:t>may</w:t>
      </w:r>
      <w:r>
        <w:rPr>
          <w:spacing w:val="-6"/>
          <w:sz w:val="24"/>
        </w:rPr>
        <w:t xml:space="preserve"> </w:t>
      </w:r>
      <w:r>
        <w:rPr>
          <w:sz w:val="24"/>
        </w:rPr>
        <w:t>be</w:t>
      </w:r>
      <w:r>
        <w:rPr>
          <w:spacing w:val="-4"/>
          <w:sz w:val="24"/>
        </w:rPr>
        <w:t xml:space="preserve"> </w:t>
      </w:r>
      <w:r>
        <w:rPr>
          <w:sz w:val="24"/>
        </w:rPr>
        <w:t>handed</w:t>
      </w:r>
      <w:r>
        <w:rPr>
          <w:spacing w:val="-9"/>
          <w:sz w:val="24"/>
        </w:rPr>
        <w:t xml:space="preserve"> </w:t>
      </w:r>
      <w:r>
        <w:rPr>
          <w:sz w:val="24"/>
        </w:rPr>
        <w:t>out:</w:t>
      </w:r>
    </w:p>
    <w:p w:rsidR="00156C02" w:rsidRDefault="00156C02">
      <w:pPr>
        <w:pStyle w:val="BodyText"/>
        <w:spacing w:before="2"/>
        <w:rPr>
          <w:sz w:val="21"/>
        </w:rPr>
      </w:pPr>
    </w:p>
    <w:p w:rsidR="00156C02" w:rsidRDefault="00865629">
      <w:pPr>
        <w:pStyle w:val="ListParagraph"/>
        <w:numPr>
          <w:ilvl w:val="1"/>
          <w:numId w:val="1"/>
        </w:numPr>
        <w:tabs>
          <w:tab w:val="left" w:pos="324"/>
        </w:tabs>
        <w:ind w:hanging="223"/>
        <w:rPr>
          <w:sz w:val="24"/>
        </w:rPr>
      </w:pPr>
      <w:r>
        <w:rPr>
          <w:sz w:val="24"/>
        </w:rPr>
        <w:t>Concurrently,</w:t>
      </w:r>
      <w:r>
        <w:rPr>
          <w:spacing w:val="-8"/>
          <w:sz w:val="24"/>
        </w:rPr>
        <w:t xml:space="preserve"> </w:t>
      </w:r>
      <w:r>
        <w:rPr>
          <w:sz w:val="24"/>
        </w:rPr>
        <w:t>so</w:t>
      </w:r>
      <w:r>
        <w:rPr>
          <w:spacing w:val="-4"/>
          <w:sz w:val="24"/>
        </w:rPr>
        <w:t xml:space="preserve"> </w:t>
      </w:r>
      <w:r>
        <w:rPr>
          <w:sz w:val="24"/>
        </w:rPr>
        <w:t>they</w:t>
      </w:r>
      <w:r>
        <w:rPr>
          <w:spacing w:val="-7"/>
          <w:sz w:val="24"/>
        </w:rPr>
        <w:t xml:space="preserve"> </w:t>
      </w:r>
      <w:r>
        <w:rPr>
          <w:sz w:val="24"/>
        </w:rPr>
        <w:t>are</w:t>
      </w:r>
      <w:r>
        <w:rPr>
          <w:spacing w:val="-3"/>
          <w:sz w:val="24"/>
        </w:rPr>
        <w:t xml:space="preserve"> </w:t>
      </w:r>
      <w:r>
        <w:rPr>
          <w:sz w:val="24"/>
        </w:rPr>
        <w:t>served</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same</w:t>
      </w:r>
      <w:r>
        <w:rPr>
          <w:spacing w:val="-7"/>
          <w:sz w:val="24"/>
        </w:rPr>
        <w:t xml:space="preserve"> </w:t>
      </w:r>
      <w:r>
        <w:rPr>
          <w:sz w:val="24"/>
        </w:rPr>
        <w:t>time</w:t>
      </w:r>
      <w:r>
        <w:rPr>
          <w:spacing w:val="-10"/>
          <w:sz w:val="24"/>
        </w:rPr>
        <w:t xml:space="preserve"> </w:t>
      </w:r>
      <w:r>
        <w:rPr>
          <w:sz w:val="24"/>
        </w:rPr>
        <w:t>or,</w:t>
      </w:r>
    </w:p>
    <w:p w:rsidR="00156C02" w:rsidRDefault="00156C02">
      <w:pPr>
        <w:pStyle w:val="BodyText"/>
        <w:spacing w:before="4"/>
        <w:rPr>
          <w:sz w:val="21"/>
        </w:rPr>
      </w:pPr>
    </w:p>
    <w:p w:rsidR="00156C02" w:rsidRDefault="00865629">
      <w:pPr>
        <w:pStyle w:val="ListParagraph"/>
        <w:numPr>
          <w:ilvl w:val="1"/>
          <w:numId w:val="1"/>
        </w:numPr>
        <w:tabs>
          <w:tab w:val="left" w:pos="324"/>
        </w:tabs>
        <w:ind w:hanging="223"/>
        <w:rPr>
          <w:sz w:val="24"/>
        </w:rPr>
      </w:pPr>
      <w:r>
        <w:rPr>
          <w:sz w:val="24"/>
        </w:rPr>
        <w:t>Consecutively,</w:t>
      </w:r>
      <w:r>
        <w:rPr>
          <w:spacing w:val="-11"/>
          <w:sz w:val="24"/>
        </w:rPr>
        <w:t xml:space="preserve"> </w:t>
      </w:r>
      <w:r>
        <w:rPr>
          <w:sz w:val="24"/>
        </w:rPr>
        <w:t>so</w:t>
      </w:r>
      <w:r>
        <w:rPr>
          <w:spacing w:val="-5"/>
          <w:sz w:val="24"/>
        </w:rPr>
        <w:t xml:space="preserve"> </w:t>
      </w:r>
      <w:r>
        <w:rPr>
          <w:sz w:val="24"/>
        </w:rPr>
        <w:t>they</w:t>
      </w:r>
      <w:r>
        <w:rPr>
          <w:spacing w:val="-5"/>
          <w:sz w:val="24"/>
        </w:rPr>
        <w:t xml:space="preserve"> </w:t>
      </w:r>
      <w:r>
        <w:rPr>
          <w:sz w:val="24"/>
        </w:rPr>
        <w:t>are</w:t>
      </w:r>
      <w:r>
        <w:rPr>
          <w:spacing w:val="-4"/>
          <w:sz w:val="24"/>
        </w:rPr>
        <w:t xml:space="preserve"> </w:t>
      </w:r>
      <w:r>
        <w:rPr>
          <w:sz w:val="24"/>
        </w:rPr>
        <w:t>served</w:t>
      </w:r>
      <w:r>
        <w:rPr>
          <w:spacing w:val="-9"/>
          <w:sz w:val="24"/>
        </w:rPr>
        <w:t xml:space="preserve"> </w:t>
      </w:r>
      <w:r>
        <w:rPr>
          <w:sz w:val="24"/>
        </w:rPr>
        <w:t>one</w:t>
      </w:r>
      <w:r>
        <w:rPr>
          <w:spacing w:val="-4"/>
          <w:sz w:val="24"/>
        </w:rPr>
        <w:t xml:space="preserve"> </w:t>
      </w:r>
      <w:r>
        <w:rPr>
          <w:sz w:val="24"/>
        </w:rPr>
        <w:t>after</w:t>
      </w:r>
      <w:r>
        <w:rPr>
          <w:spacing w:val="-7"/>
          <w:sz w:val="24"/>
        </w:rPr>
        <w:t xml:space="preserve"> </w:t>
      </w:r>
      <w:r>
        <w:rPr>
          <w:sz w:val="24"/>
        </w:rPr>
        <w:t>the</w:t>
      </w:r>
      <w:r>
        <w:rPr>
          <w:spacing w:val="-6"/>
          <w:sz w:val="24"/>
        </w:rPr>
        <w:t xml:space="preserve"> </w:t>
      </w:r>
      <w:r>
        <w:rPr>
          <w:sz w:val="24"/>
        </w:rPr>
        <w:t>other.</w:t>
      </w:r>
    </w:p>
    <w:sectPr w:rsidR="00156C02" w:rsidSect="00074854">
      <w:pgSz w:w="12240" w:h="15840"/>
      <w:pgMar w:top="1500" w:right="142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019" w:rsidRDefault="00912019" w:rsidP="0040742C">
      <w:r>
        <w:separator/>
      </w:r>
    </w:p>
  </w:endnote>
  <w:endnote w:type="continuationSeparator" w:id="0">
    <w:p w:rsidR="00912019" w:rsidRDefault="00912019" w:rsidP="0040742C">
      <w:r>
        <w:continuationSeparator/>
      </w:r>
    </w:p>
  </w:endnote>
</w:endnotes>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737214"/>
      <w:docPartObj>
        <w:docPartGallery w:val="Page Numbers (Bottom of Page)"/>
        <w:docPartUnique/>
      </w:docPartObj>
    </w:sdtPr>
    <w:sdtEndPr>
      <w:rPr>
        <w:noProof/>
      </w:rPr>
    </w:sdtEndPr>
    <w:sdtContent>
      <w:p w:rsidR="0040742C" w:rsidRDefault="00074854">
        <w:pPr>
          <w:pStyle w:val="Footer"/>
          <w:jc w:val="center"/>
        </w:pPr>
        <w:r>
          <w:fldChar w:fldCharType="begin"/>
        </w:r>
        <w:r w:rsidR="0040742C">
          <w:instrText xml:space="preserve"> PAGE   \* MERGEFORMAT </w:instrText>
        </w:r>
        <w:r>
          <w:fldChar w:fldCharType="separate"/>
        </w:r>
        <w:r w:rsidR="0090516C">
          <w:rPr>
            <w:noProof/>
          </w:rPr>
          <w:t>1</w:t>
        </w:r>
        <w:r>
          <w:rPr>
            <w:noProof/>
          </w:rPr>
          <w:fldChar w:fldCharType="end"/>
        </w:r>
      </w:p>
    </w:sdtContent>
  </w:sdt>
  <w:p w:rsidR="0040742C" w:rsidRDefault="00407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019" w:rsidRDefault="00912019" w:rsidP="0040742C">
      <w:r>
        <w:separator/>
      </w:r>
    </w:p>
  </w:footnote>
  <w:footnote w:type="continuationSeparator" w:id="0">
    <w:p w:rsidR="00912019" w:rsidRDefault="00912019" w:rsidP="00407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72D6"/>
    <w:multiLevelType w:val="hybridMultilevel"/>
    <w:tmpl w:val="B162A220"/>
    <w:lvl w:ilvl="0" w:tplc="10BC4782">
      <w:start w:val="5"/>
      <w:numFmt w:val="lowerLetter"/>
      <w:lvlText w:val="%1."/>
      <w:lvlJc w:val="left"/>
      <w:pPr>
        <w:ind w:left="314" w:hanging="214"/>
        <w:jc w:val="left"/>
      </w:pPr>
      <w:rPr>
        <w:rFonts w:ascii="Garamond" w:eastAsia="Garamond" w:hAnsi="Garamond" w:cs="Garamond" w:hint="default"/>
        <w:spacing w:val="-3"/>
        <w:w w:val="100"/>
        <w:sz w:val="24"/>
        <w:szCs w:val="24"/>
      </w:rPr>
    </w:lvl>
    <w:lvl w:ilvl="1" w:tplc="C032D012">
      <w:start w:val="1"/>
      <w:numFmt w:val="decimal"/>
      <w:lvlText w:val="%2."/>
      <w:lvlJc w:val="left"/>
      <w:pPr>
        <w:ind w:left="323" w:hanging="224"/>
        <w:jc w:val="left"/>
      </w:pPr>
      <w:rPr>
        <w:rFonts w:ascii="Garamond" w:eastAsia="Garamond" w:hAnsi="Garamond" w:cs="Garamond" w:hint="default"/>
        <w:w w:val="100"/>
        <w:sz w:val="24"/>
        <w:szCs w:val="24"/>
      </w:rPr>
    </w:lvl>
    <w:lvl w:ilvl="2" w:tplc="D4CC0EDC">
      <w:numFmt w:val="bullet"/>
      <w:lvlText w:val="•"/>
      <w:lvlJc w:val="left"/>
      <w:pPr>
        <w:ind w:left="2152" w:hanging="224"/>
      </w:pPr>
      <w:rPr>
        <w:rFonts w:hint="default"/>
      </w:rPr>
    </w:lvl>
    <w:lvl w:ilvl="3" w:tplc="628AB4B8">
      <w:numFmt w:val="bullet"/>
      <w:lvlText w:val="•"/>
      <w:lvlJc w:val="left"/>
      <w:pPr>
        <w:ind w:left="3068" w:hanging="224"/>
      </w:pPr>
      <w:rPr>
        <w:rFonts w:hint="default"/>
      </w:rPr>
    </w:lvl>
    <w:lvl w:ilvl="4" w:tplc="A1E42244">
      <w:numFmt w:val="bullet"/>
      <w:lvlText w:val="•"/>
      <w:lvlJc w:val="left"/>
      <w:pPr>
        <w:ind w:left="3984" w:hanging="224"/>
      </w:pPr>
      <w:rPr>
        <w:rFonts w:hint="default"/>
      </w:rPr>
    </w:lvl>
    <w:lvl w:ilvl="5" w:tplc="D606555E">
      <w:numFmt w:val="bullet"/>
      <w:lvlText w:val="•"/>
      <w:lvlJc w:val="left"/>
      <w:pPr>
        <w:ind w:left="4900" w:hanging="224"/>
      </w:pPr>
      <w:rPr>
        <w:rFonts w:hint="default"/>
      </w:rPr>
    </w:lvl>
    <w:lvl w:ilvl="6" w:tplc="4D24AE38">
      <w:numFmt w:val="bullet"/>
      <w:lvlText w:val="•"/>
      <w:lvlJc w:val="left"/>
      <w:pPr>
        <w:ind w:left="5816" w:hanging="224"/>
      </w:pPr>
      <w:rPr>
        <w:rFonts w:hint="default"/>
      </w:rPr>
    </w:lvl>
    <w:lvl w:ilvl="7" w:tplc="449A41BE">
      <w:numFmt w:val="bullet"/>
      <w:lvlText w:val="•"/>
      <w:lvlJc w:val="left"/>
      <w:pPr>
        <w:ind w:left="6732" w:hanging="224"/>
      </w:pPr>
      <w:rPr>
        <w:rFonts w:hint="default"/>
      </w:rPr>
    </w:lvl>
    <w:lvl w:ilvl="8" w:tplc="85046A18">
      <w:numFmt w:val="bullet"/>
      <w:lvlText w:val="•"/>
      <w:lvlJc w:val="left"/>
      <w:pPr>
        <w:ind w:left="7648" w:hanging="224"/>
      </w:pPr>
      <w:rPr>
        <w:rFonts w:hint="default"/>
      </w:rPr>
    </w:lvl>
  </w:abstractNum>
  <w:abstractNum w:abstractNumId="1">
    <w:nsid w:val="07CA719A"/>
    <w:multiLevelType w:val="hybridMultilevel"/>
    <w:tmpl w:val="DDC68920"/>
    <w:lvl w:ilvl="0" w:tplc="1B6EBFF8">
      <w:start w:val="1"/>
      <w:numFmt w:val="decimal"/>
      <w:lvlText w:val="%1)"/>
      <w:lvlJc w:val="left"/>
      <w:pPr>
        <w:ind w:left="460" w:hanging="240"/>
        <w:jc w:val="right"/>
      </w:pPr>
      <w:rPr>
        <w:rFonts w:ascii="Garamond" w:eastAsia="Garamond" w:hAnsi="Garamond" w:cs="Garamond" w:hint="default"/>
        <w:w w:val="100"/>
        <w:sz w:val="24"/>
        <w:szCs w:val="24"/>
      </w:rPr>
    </w:lvl>
    <w:lvl w:ilvl="1" w:tplc="32EE31B0">
      <w:numFmt w:val="bullet"/>
      <w:lvlText w:val="•"/>
      <w:lvlJc w:val="left"/>
      <w:pPr>
        <w:ind w:left="1384" w:hanging="240"/>
      </w:pPr>
      <w:rPr>
        <w:rFonts w:hint="default"/>
      </w:rPr>
    </w:lvl>
    <w:lvl w:ilvl="2" w:tplc="A03A6CF4">
      <w:numFmt w:val="bullet"/>
      <w:lvlText w:val="•"/>
      <w:lvlJc w:val="left"/>
      <w:pPr>
        <w:ind w:left="2308" w:hanging="240"/>
      </w:pPr>
      <w:rPr>
        <w:rFonts w:hint="default"/>
      </w:rPr>
    </w:lvl>
    <w:lvl w:ilvl="3" w:tplc="689C92E2">
      <w:numFmt w:val="bullet"/>
      <w:lvlText w:val="•"/>
      <w:lvlJc w:val="left"/>
      <w:pPr>
        <w:ind w:left="3232" w:hanging="240"/>
      </w:pPr>
      <w:rPr>
        <w:rFonts w:hint="default"/>
      </w:rPr>
    </w:lvl>
    <w:lvl w:ilvl="4" w:tplc="6622A7B4">
      <w:numFmt w:val="bullet"/>
      <w:lvlText w:val="•"/>
      <w:lvlJc w:val="left"/>
      <w:pPr>
        <w:ind w:left="4156" w:hanging="240"/>
      </w:pPr>
      <w:rPr>
        <w:rFonts w:hint="default"/>
      </w:rPr>
    </w:lvl>
    <w:lvl w:ilvl="5" w:tplc="351AA28E">
      <w:numFmt w:val="bullet"/>
      <w:lvlText w:val="•"/>
      <w:lvlJc w:val="left"/>
      <w:pPr>
        <w:ind w:left="5080" w:hanging="240"/>
      </w:pPr>
      <w:rPr>
        <w:rFonts w:hint="default"/>
      </w:rPr>
    </w:lvl>
    <w:lvl w:ilvl="6" w:tplc="B34E297E">
      <w:numFmt w:val="bullet"/>
      <w:lvlText w:val="•"/>
      <w:lvlJc w:val="left"/>
      <w:pPr>
        <w:ind w:left="6004" w:hanging="240"/>
      </w:pPr>
      <w:rPr>
        <w:rFonts w:hint="default"/>
      </w:rPr>
    </w:lvl>
    <w:lvl w:ilvl="7" w:tplc="245E9012">
      <w:numFmt w:val="bullet"/>
      <w:lvlText w:val="•"/>
      <w:lvlJc w:val="left"/>
      <w:pPr>
        <w:ind w:left="6928" w:hanging="240"/>
      </w:pPr>
      <w:rPr>
        <w:rFonts w:hint="default"/>
      </w:rPr>
    </w:lvl>
    <w:lvl w:ilvl="8" w:tplc="A290E0D6">
      <w:numFmt w:val="bullet"/>
      <w:lvlText w:val="•"/>
      <w:lvlJc w:val="left"/>
      <w:pPr>
        <w:ind w:left="7852" w:hanging="240"/>
      </w:pPr>
      <w:rPr>
        <w:rFonts w:hint="default"/>
      </w:rPr>
    </w:lvl>
  </w:abstractNum>
  <w:abstractNum w:abstractNumId="2">
    <w:nsid w:val="13943EE9"/>
    <w:multiLevelType w:val="hybridMultilevel"/>
    <w:tmpl w:val="43CE91BE"/>
    <w:lvl w:ilvl="0" w:tplc="940C1DCC">
      <w:start w:val="1"/>
      <w:numFmt w:val="lowerLetter"/>
      <w:lvlText w:val="(%1)"/>
      <w:lvlJc w:val="left"/>
      <w:pPr>
        <w:ind w:left="395" w:hanging="296"/>
        <w:jc w:val="left"/>
      </w:pPr>
      <w:rPr>
        <w:rFonts w:ascii="Garamond" w:eastAsia="Garamond" w:hAnsi="Garamond" w:cs="Garamond" w:hint="default"/>
        <w:w w:val="100"/>
        <w:sz w:val="24"/>
        <w:szCs w:val="24"/>
      </w:rPr>
    </w:lvl>
    <w:lvl w:ilvl="1" w:tplc="9BE87BB2">
      <w:start w:val="1"/>
      <w:numFmt w:val="decimal"/>
      <w:lvlText w:val="(%2)"/>
      <w:lvlJc w:val="left"/>
      <w:pPr>
        <w:ind w:left="100" w:hanging="310"/>
        <w:jc w:val="left"/>
      </w:pPr>
      <w:rPr>
        <w:rFonts w:ascii="Garamond" w:eastAsia="Garamond" w:hAnsi="Garamond" w:cs="Garamond" w:hint="default"/>
        <w:w w:val="100"/>
        <w:sz w:val="24"/>
        <w:szCs w:val="24"/>
      </w:rPr>
    </w:lvl>
    <w:lvl w:ilvl="2" w:tplc="DDB26E80">
      <w:numFmt w:val="bullet"/>
      <w:lvlText w:val="•"/>
      <w:lvlJc w:val="left"/>
      <w:pPr>
        <w:ind w:left="1402" w:hanging="310"/>
      </w:pPr>
      <w:rPr>
        <w:rFonts w:hint="default"/>
      </w:rPr>
    </w:lvl>
    <w:lvl w:ilvl="3" w:tplc="8D78C24E">
      <w:numFmt w:val="bullet"/>
      <w:lvlText w:val="•"/>
      <w:lvlJc w:val="left"/>
      <w:pPr>
        <w:ind w:left="2404" w:hanging="310"/>
      </w:pPr>
      <w:rPr>
        <w:rFonts w:hint="default"/>
      </w:rPr>
    </w:lvl>
    <w:lvl w:ilvl="4" w:tplc="E1D06C9A">
      <w:numFmt w:val="bullet"/>
      <w:lvlText w:val="•"/>
      <w:lvlJc w:val="left"/>
      <w:pPr>
        <w:ind w:left="3406" w:hanging="310"/>
      </w:pPr>
      <w:rPr>
        <w:rFonts w:hint="default"/>
      </w:rPr>
    </w:lvl>
    <w:lvl w:ilvl="5" w:tplc="DC821170">
      <w:numFmt w:val="bullet"/>
      <w:lvlText w:val="•"/>
      <w:lvlJc w:val="left"/>
      <w:pPr>
        <w:ind w:left="4408" w:hanging="310"/>
      </w:pPr>
      <w:rPr>
        <w:rFonts w:hint="default"/>
      </w:rPr>
    </w:lvl>
    <w:lvl w:ilvl="6" w:tplc="71A690AE">
      <w:numFmt w:val="bullet"/>
      <w:lvlText w:val="•"/>
      <w:lvlJc w:val="left"/>
      <w:pPr>
        <w:ind w:left="5411" w:hanging="310"/>
      </w:pPr>
      <w:rPr>
        <w:rFonts w:hint="default"/>
      </w:rPr>
    </w:lvl>
    <w:lvl w:ilvl="7" w:tplc="FD624106">
      <w:numFmt w:val="bullet"/>
      <w:lvlText w:val="•"/>
      <w:lvlJc w:val="left"/>
      <w:pPr>
        <w:ind w:left="6413" w:hanging="310"/>
      </w:pPr>
      <w:rPr>
        <w:rFonts w:hint="default"/>
      </w:rPr>
    </w:lvl>
    <w:lvl w:ilvl="8" w:tplc="E0F2553A">
      <w:numFmt w:val="bullet"/>
      <w:lvlText w:val="•"/>
      <w:lvlJc w:val="left"/>
      <w:pPr>
        <w:ind w:left="7415" w:hanging="310"/>
      </w:pPr>
      <w:rPr>
        <w:rFonts w:hint="default"/>
      </w:rPr>
    </w:lvl>
  </w:abstractNum>
  <w:abstractNum w:abstractNumId="3">
    <w:nsid w:val="157A2874"/>
    <w:multiLevelType w:val="hybridMultilevel"/>
    <w:tmpl w:val="375E60BA"/>
    <w:lvl w:ilvl="0" w:tplc="4CA49A48">
      <w:start w:val="1"/>
      <w:numFmt w:val="decimal"/>
      <w:lvlText w:val="%1)"/>
      <w:lvlJc w:val="left"/>
      <w:pPr>
        <w:ind w:left="479" w:hanging="361"/>
        <w:jc w:val="left"/>
      </w:pPr>
      <w:rPr>
        <w:rFonts w:ascii="Garamond" w:eastAsia="Garamond" w:hAnsi="Garamond" w:cs="Garamond" w:hint="default"/>
        <w:spacing w:val="-9"/>
        <w:w w:val="100"/>
        <w:sz w:val="24"/>
        <w:szCs w:val="24"/>
      </w:rPr>
    </w:lvl>
    <w:lvl w:ilvl="1" w:tplc="2DB00DB0">
      <w:start w:val="1"/>
      <w:numFmt w:val="lowerLetter"/>
      <w:lvlText w:val="%2)"/>
      <w:lvlJc w:val="left"/>
      <w:pPr>
        <w:ind w:left="839" w:hanging="360"/>
        <w:jc w:val="left"/>
      </w:pPr>
      <w:rPr>
        <w:rFonts w:ascii="Garamond" w:eastAsia="Garamond" w:hAnsi="Garamond" w:cs="Garamond" w:hint="default"/>
        <w:spacing w:val="-6"/>
        <w:w w:val="100"/>
        <w:sz w:val="24"/>
        <w:szCs w:val="24"/>
      </w:rPr>
    </w:lvl>
    <w:lvl w:ilvl="2" w:tplc="5AB2F642">
      <w:numFmt w:val="bullet"/>
      <w:lvlText w:val="•"/>
      <w:lvlJc w:val="left"/>
      <w:pPr>
        <w:ind w:left="1824" w:hanging="360"/>
      </w:pPr>
      <w:rPr>
        <w:rFonts w:hint="default"/>
      </w:rPr>
    </w:lvl>
    <w:lvl w:ilvl="3" w:tplc="06BE0042">
      <w:numFmt w:val="bullet"/>
      <w:lvlText w:val="•"/>
      <w:lvlJc w:val="left"/>
      <w:pPr>
        <w:ind w:left="2808" w:hanging="360"/>
      </w:pPr>
      <w:rPr>
        <w:rFonts w:hint="default"/>
      </w:rPr>
    </w:lvl>
    <w:lvl w:ilvl="4" w:tplc="57387D48">
      <w:numFmt w:val="bullet"/>
      <w:lvlText w:val="•"/>
      <w:lvlJc w:val="left"/>
      <w:pPr>
        <w:ind w:left="3793" w:hanging="360"/>
      </w:pPr>
      <w:rPr>
        <w:rFonts w:hint="default"/>
      </w:rPr>
    </w:lvl>
    <w:lvl w:ilvl="5" w:tplc="DAFA6B9C">
      <w:numFmt w:val="bullet"/>
      <w:lvlText w:val="•"/>
      <w:lvlJc w:val="left"/>
      <w:pPr>
        <w:ind w:left="4777" w:hanging="360"/>
      </w:pPr>
      <w:rPr>
        <w:rFonts w:hint="default"/>
      </w:rPr>
    </w:lvl>
    <w:lvl w:ilvl="6" w:tplc="AE2A33B4">
      <w:numFmt w:val="bullet"/>
      <w:lvlText w:val="•"/>
      <w:lvlJc w:val="left"/>
      <w:pPr>
        <w:ind w:left="5762" w:hanging="360"/>
      </w:pPr>
      <w:rPr>
        <w:rFonts w:hint="default"/>
      </w:rPr>
    </w:lvl>
    <w:lvl w:ilvl="7" w:tplc="09742498">
      <w:numFmt w:val="bullet"/>
      <w:lvlText w:val="•"/>
      <w:lvlJc w:val="left"/>
      <w:pPr>
        <w:ind w:left="6746" w:hanging="360"/>
      </w:pPr>
      <w:rPr>
        <w:rFonts w:hint="default"/>
      </w:rPr>
    </w:lvl>
    <w:lvl w:ilvl="8" w:tplc="5766388C">
      <w:numFmt w:val="bullet"/>
      <w:lvlText w:val="•"/>
      <w:lvlJc w:val="left"/>
      <w:pPr>
        <w:ind w:left="7731" w:hanging="360"/>
      </w:pPr>
      <w:rPr>
        <w:rFonts w:hint="default"/>
      </w:rPr>
    </w:lvl>
  </w:abstractNum>
  <w:abstractNum w:abstractNumId="4">
    <w:nsid w:val="45963EC1"/>
    <w:multiLevelType w:val="hybridMultilevel"/>
    <w:tmpl w:val="7F2C1778"/>
    <w:lvl w:ilvl="0" w:tplc="BADC2A38">
      <w:start w:val="1"/>
      <w:numFmt w:val="decimal"/>
      <w:lvlText w:val="%1."/>
      <w:lvlJc w:val="left"/>
      <w:pPr>
        <w:ind w:left="100" w:hanging="224"/>
        <w:jc w:val="left"/>
      </w:pPr>
      <w:rPr>
        <w:rFonts w:ascii="Garamond" w:eastAsia="Garamond" w:hAnsi="Garamond" w:cs="Garamond" w:hint="default"/>
        <w:w w:val="100"/>
        <w:sz w:val="24"/>
        <w:szCs w:val="24"/>
      </w:rPr>
    </w:lvl>
    <w:lvl w:ilvl="1" w:tplc="2E585116">
      <w:start w:val="1"/>
      <w:numFmt w:val="lowerLetter"/>
      <w:lvlText w:val="%2."/>
      <w:lvlJc w:val="left"/>
      <w:pPr>
        <w:ind w:left="100" w:hanging="212"/>
        <w:jc w:val="left"/>
      </w:pPr>
      <w:rPr>
        <w:rFonts w:ascii="Garamond" w:eastAsia="Garamond" w:hAnsi="Garamond" w:cs="Garamond" w:hint="default"/>
        <w:spacing w:val="-8"/>
        <w:w w:val="100"/>
        <w:sz w:val="24"/>
        <w:szCs w:val="24"/>
      </w:rPr>
    </w:lvl>
    <w:lvl w:ilvl="2" w:tplc="53B0FFD4">
      <w:numFmt w:val="bullet"/>
      <w:lvlText w:val="•"/>
      <w:lvlJc w:val="left"/>
      <w:pPr>
        <w:ind w:left="1996" w:hanging="212"/>
      </w:pPr>
      <w:rPr>
        <w:rFonts w:hint="default"/>
      </w:rPr>
    </w:lvl>
    <w:lvl w:ilvl="3" w:tplc="0CF2F95A">
      <w:numFmt w:val="bullet"/>
      <w:lvlText w:val="•"/>
      <w:lvlJc w:val="left"/>
      <w:pPr>
        <w:ind w:left="2944" w:hanging="212"/>
      </w:pPr>
      <w:rPr>
        <w:rFonts w:hint="default"/>
      </w:rPr>
    </w:lvl>
    <w:lvl w:ilvl="4" w:tplc="B59CB758">
      <w:numFmt w:val="bullet"/>
      <w:lvlText w:val="•"/>
      <w:lvlJc w:val="left"/>
      <w:pPr>
        <w:ind w:left="3892" w:hanging="212"/>
      </w:pPr>
      <w:rPr>
        <w:rFonts w:hint="default"/>
      </w:rPr>
    </w:lvl>
    <w:lvl w:ilvl="5" w:tplc="46721800">
      <w:numFmt w:val="bullet"/>
      <w:lvlText w:val="•"/>
      <w:lvlJc w:val="left"/>
      <w:pPr>
        <w:ind w:left="4840" w:hanging="212"/>
      </w:pPr>
      <w:rPr>
        <w:rFonts w:hint="default"/>
      </w:rPr>
    </w:lvl>
    <w:lvl w:ilvl="6" w:tplc="1BEA213A">
      <w:numFmt w:val="bullet"/>
      <w:lvlText w:val="•"/>
      <w:lvlJc w:val="left"/>
      <w:pPr>
        <w:ind w:left="5788" w:hanging="212"/>
      </w:pPr>
      <w:rPr>
        <w:rFonts w:hint="default"/>
      </w:rPr>
    </w:lvl>
    <w:lvl w:ilvl="7" w:tplc="0AA0DE3A">
      <w:numFmt w:val="bullet"/>
      <w:lvlText w:val="•"/>
      <w:lvlJc w:val="left"/>
      <w:pPr>
        <w:ind w:left="6736" w:hanging="212"/>
      </w:pPr>
      <w:rPr>
        <w:rFonts w:hint="default"/>
      </w:rPr>
    </w:lvl>
    <w:lvl w:ilvl="8" w:tplc="E3003770">
      <w:numFmt w:val="bullet"/>
      <w:lvlText w:val="•"/>
      <w:lvlJc w:val="left"/>
      <w:pPr>
        <w:ind w:left="7684" w:hanging="212"/>
      </w:pPr>
      <w:rPr>
        <w:rFonts w:hint="default"/>
      </w:rPr>
    </w:lvl>
  </w:abstractNum>
  <w:abstractNum w:abstractNumId="5">
    <w:nsid w:val="614B34BD"/>
    <w:multiLevelType w:val="hybridMultilevel"/>
    <w:tmpl w:val="F0A6C9E8"/>
    <w:lvl w:ilvl="0" w:tplc="811A3B12">
      <w:start w:val="1"/>
      <w:numFmt w:val="upperRoman"/>
      <w:lvlText w:val="%1."/>
      <w:lvlJc w:val="left"/>
      <w:pPr>
        <w:ind w:left="1199" w:hanging="720"/>
        <w:jc w:val="right"/>
      </w:pPr>
      <w:rPr>
        <w:rFonts w:ascii="Garamond" w:eastAsia="Garamond" w:hAnsi="Garamond" w:cs="Garamond" w:hint="default"/>
        <w:b/>
        <w:bCs/>
        <w:spacing w:val="-3"/>
        <w:w w:val="100"/>
        <w:sz w:val="24"/>
        <w:szCs w:val="24"/>
      </w:rPr>
    </w:lvl>
    <w:lvl w:ilvl="1" w:tplc="8C949BAE">
      <w:numFmt w:val="bullet"/>
      <w:lvlText w:val="•"/>
      <w:lvlJc w:val="left"/>
      <w:pPr>
        <w:ind w:left="2050" w:hanging="720"/>
      </w:pPr>
      <w:rPr>
        <w:rFonts w:hint="default"/>
      </w:rPr>
    </w:lvl>
    <w:lvl w:ilvl="2" w:tplc="E16EDDFE">
      <w:numFmt w:val="bullet"/>
      <w:lvlText w:val="•"/>
      <w:lvlJc w:val="left"/>
      <w:pPr>
        <w:ind w:left="2900" w:hanging="720"/>
      </w:pPr>
      <w:rPr>
        <w:rFonts w:hint="default"/>
      </w:rPr>
    </w:lvl>
    <w:lvl w:ilvl="3" w:tplc="DE2CEBA0">
      <w:numFmt w:val="bullet"/>
      <w:lvlText w:val="•"/>
      <w:lvlJc w:val="left"/>
      <w:pPr>
        <w:ind w:left="3750" w:hanging="720"/>
      </w:pPr>
      <w:rPr>
        <w:rFonts w:hint="default"/>
      </w:rPr>
    </w:lvl>
    <w:lvl w:ilvl="4" w:tplc="0500548A">
      <w:numFmt w:val="bullet"/>
      <w:lvlText w:val="•"/>
      <w:lvlJc w:val="left"/>
      <w:pPr>
        <w:ind w:left="4600" w:hanging="720"/>
      </w:pPr>
      <w:rPr>
        <w:rFonts w:hint="default"/>
      </w:rPr>
    </w:lvl>
    <w:lvl w:ilvl="5" w:tplc="8DF45BB4">
      <w:numFmt w:val="bullet"/>
      <w:lvlText w:val="•"/>
      <w:lvlJc w:val="left"/>
      <w:pPr>
        <w:ind w:left="5450" w:hanging="720"/>
      </w:pPr>
      <w:rPr>
        <w:rFonts w:hint="default"/>
      </w:rPr>
    </w:lvl>
    <w:lvl w:ilvl="6" w:tplc="70A26046">
      <w:numFmt w:val="bullet"/>
      <w:lvlText w:val="•"/>
      <w:lvlJc w:val="left"/>
      <w:pPr>
        <w:ind w:left="6300" w:hanging="720"/>
      </w:pPr>
      <w:rPr>
        <w:rFonts w:hint="default"/>
      </w:rPr>
    </w:lvl>
    <w:lvl w:ilvl="7" w:tplc="E1CE3E64">
      <w:numFmt w:val="bullet"/>
      <w:lvlText w:val="•"/>
      <w:lvlJc w:val="left"/>
      <w:pPr>
        <w:ind w:left="7150" w:hanging="720"/>
      </w:pPr>
      <w:rPr>
        <w:rFonts w:hint="default"/>
      </w:rPr>
    </w:lvl>
    <w:lvl w:ilvl="8" w:tplc="12A6D570">
      <w:numFmt w:val="bullet"/>
      <w:lvlText w:val="•"/>
      <w:lvlJc w:val="left"/>
      <w:pPr>
        <w:ind w:left="8000" w:hanging="720"/>
      </w:pPr>
      <w:rPr>
        <w:rFonts w:hint="default"/>
      </w:rPr>
    </w:lvl>
  </w:abstractNum>
  <w:abstractNum w:abstractNumId="6">
    <w:nsid w:val="75D704C6"/>
    <w:multiLevelType w:val="hybridMultilevel"/>
    <w:tmpl w:val="B18CD6F8"/>
    <w:lvl w:ilvl="0" w:tplc="66A2CBAC">
      <w:start w:val="1"/>
      <w:numFmt w:val="lowerLetter"/>
      <w:lvlText w:val="(%1)"/>
      <w:lvlJc w:val="left"/>
      <w:pPr>
        <w:ind w:left="100" w:hanging="296"/>
        <w:jc w:val="right"/>
      </w:pPr>
      <w:rPr>
        <w:rFonts w:ascii="Garamond" w:eastAsia="Garamond" w:hAnsi="Garamond" w:cs="Garamond" w:hint="default"/>
        <w:w w:val="100"/>
        <w:sz w:val="24"/>
        <w:szCs w:val="24"/>
      </w:rPr>
    </w:lvl>
    <w:lvl w:ilvl="1" w:tplc="06AA066C">
      <w:numFmt w:val="bullet"/>
      <w:lvlText w:val="•"/>
      <w:lvlJc w:val="left"/>
      <w:pPr>
        <w:ind w:left="1060" w:hanging="296"/>
      </w:pPr>
      <w:rPr>
        <w:rFonts w:hint="default"/>
      </w:rPr>
    </w:lvl>
    <w:lvl w:ilvl="2" w:tplc="A74EF4D8">
      <w:numFmt w:val="bullet"/>
      <w:lvlText w:val="•"/>
      <w:lvlJc w:val="left"/>
      <w:pPr>
        <w:ind w:left="2020" w:hanging="296"/>
      </w:pPr>
      <w:rPr>
        <w:rFonts w:hint="default"/>
      </w:rPr>
    </w:lvl>
    <w:lvl w:ilvl="3" w:tplc="C7128E5E">
      <w:numFmt w:val="bullet"/>
      <w:lvlText w:val="•"/>
      <w:lvlJc w:val="left"/>
      <w:pPr>
        <w:ind w:left="2980" w:hanging="296"/>
      </w:pPr>
      <w:rPr>
        <w:rFonts w:hint="default"/>
      </w:rPr>
    </w:lvl>
    <w:lvl w:ilvl="4" w:tplc="28A4A1E6">
      <w:numFmt w:val="bullet"/>
      <w:lvlText w:val="•"/>
      <w:lvlJc w:val="left"/>
      <w:pPr>
        <w:ind w:left="3940" w:hanging="296"/>
      </w:pPr>
      <w:rPr>
        <w:rFonts w:hint="default"/>
      </w:rPr>
    </w:lvl>
    <w:lvl w:ilvl="5" w:tplc="87E6F1D6">
      <w:numFmt w:val="bullet"/>
      <w:lvlText w:val="•"/>
      <w:lvlJc w:val="left"/>
      <w:pPr>
        <w:ind w:left="4900" w:hanging="296"/>
      </w:pPr>
      <w:rPr>
        <w:rFonts w:hint="default"/>
      </w:rPr>
    </w:lvl>
    <w:lvl w:ilvl="6" w:tplc="1D861A38">
      <w:numFmt w:val="bullet"/>
      <w:lvlText w:val="•"/>
      <w:lvlJc w:val="left"/>
      <w:pPr>
        <w:ind w:left="5860" w:hanging="296"/>
      </w:pPr>
      <w:rPr>
        <w:rFonts w:hint="default"/>
      </w:rPr>
    </w:lvl>
    <w:lvl w:ilvl="7" w:tplc="1D48BBE8">
      <w:numFmt w:val="bullet"/>
      <w:lvlText w:val="•"/>
      <w:lvlJc w:val="left"/>
      <w:pPr>
        <w:ind w:left="6820" w:hanging="296"/>
      </w:pPr>
      <w:rPr>
        <w:rFonts w:hint="default"/>
      </w:rPr>
    </w:lvl>
    <w:lvl w:ilvl="8" w:tplc="627A65FC">
      <w:numFmt w:val="bullet"/>
      <w:lvlText w:val="•"/>
      <w:lvlJc w:val="left"/>
      <w:pPr>
        <w:ind w:left="7780" w:hanging="296"/>
      </w:pPr>
      <w:rPr>
        <w:rFont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56C02"/>
    <w:rsid w:val="00074854"/>
    <w:rsid w:val="00156C02"/>
    <w:rsid w:val="0040742C"/>
    <w:rsid w:val="00865629"/>
    <w:rsid w:val="008B086A"/>
    <w:rsid w:val="0090516C"/>
    <w:rsid w:val="00912019"/>
    <w:rsid w:val="00FC5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4854"/>
    <w:rPr>
      <w:rFonts w:ascii="Garamond" w:eastAsia="Garamond" w:hAnsi="Garamond" w:cs="Garamond"/>
    </w:rPr>
  </w:style>
  <w:style w:type="paragraph" w:styleId="Heading1">
    <w:name w:val="heading 1"/>
    <w:basedOn w:val="Normal"/>
    <w:uiPriority w:val="1"/>
    <w:qFormat/>
    <w:rsid w:val="00074854"/>
    <w:pPr>
      <w:ind w:left="119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4854"/>
    <w:rPr>
      <w:sz w:val="24"/>
      <w:szCs w:val="24"/>
    </w:rPr>
  </w:style>
  <w:style w:type="paragraph" w:styleId="ListParagraph">
    <w:name w:val="List Paragraph"/>
    <w:basedOn w:val="Normal"/>
    <w:uiPriority w:val="1"/>
    <w:qFormat/>
    <w:rsid w:val="00074854"/>
    <w:pPr>
      <w:ind w:left="100" w:hanging="360"/>
    </w:pPr>
  </w:style>
  <w:style w:type="paragraph" w:customStyle="1" w:styleId="TableParagraph">
    <w:name w:val="Table Paragraph"/>
    <w:basedOn w:val="Normal"/>
    <w:uiPriority w:val="1"/>
    <w:qFormat/>
    <w:rsid w:val="00074854"/>
  </w:style>
  <w:style w:type="paragraph" w:styleId="Header">
    <w:name w:val="header"/>
    <w:basedOn w:val="Normal"/>
    <w:link w:val="HeaderChar"/>
    <w:uiPriority w:val="99"/>
    <w:unhideWhenUsed/>
    <w:rsid w:val="0040742C"/>
    <w:pPr>
      <w:tabs>
        <w:tab w:val="center" w:pos="4680"/>
        <w:tab w:val="right" w:pos="9360"/>
      </w:tabs>
    </w:pPr>
  </w:style>
  <w:style w:type="character" w:customStyle="1" w:styleId="HeaderChar">
    <w:name w:val="Header Char"/>
    <w:basedOn w:val="DefaultParagraphFont"/>
    <w:link w:val="Header"/>
    <w:uiPriority w:val="99"/>
    <w:rsid w:val="0040742C"/>
    <w:rPr>
      <w:rFonts w:ascii="Garamond" w:eastAsia="Garamond" w:hAnsi="Garamond" w:cs="Garamond"/>
    </w:rPr>
  </w:style>
  <w:style w:type="paragraph" w:styleId="Footer">
    <w:name w:val="footer"/>
    <w:basedOn w:val="Normal"/>
    <w:link w:val="FooterChar"/>
    <w:uiPriority w:val="99"/>
    <w:unhideWhenUsed/>
    <w:rsid w:val="0040742C"/>
    <w:pPr>
      <w:tabs>
        <w:tab w:val="center" w:pos="4680"/>
        <w:tab w:val="right" w:pos="9360"/>
      </w:tabs>
    </w:pPr>
  </w:style>
  <w:style w:type="character" w:customStyle="1" w:styleId="FooterChar">
    <w:name w:val="Footer Char"/>
    <w:basedOn w:val="DefaultParagraphFont"/>
    <w:link w:val="Footer"/>
    <w:uiPriority w:val="99"/>
    <w:rsid w:val="0040742C"/>
    <w:rPr>
      <w:rFonts w:ascii="Garamond" w:eastAsia="Garamond" w:hAnsi="Garamond" w:cs="Garamon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Holloway</dc:creator>
  <cp:lastModifiedBy>DHRAdmin</cp:lastModifiedBy>
  <cp:revision>2</cp:revision>
  <dcterms:created xsi:type="dcterms:W3CDTF">2017-05-10T17:05:00Z</dcterms:created>
  <dcterms:modified xsi:type="dcterms:W3CDTF">2017-05-10T17:05:00Z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2016-08-06T00:00:00Z</vt:filetime>
  </property>
  <property fmtid="{D5CDD505-2E9C-101B-9397-08002B2CF9AE}" pid="3" name="Creator">
    <vt:lpwstr>Microsoft® Word 2010</vt:lpwstr>
  </property>
  <property fmtid="{D5CDD505-2E9C-101B-9397-08002B2CF9AE}" pid="4" name="LastSaved">
    <vt:filetime>2016-10-11T00:00:00Z</vt:filetime>
  </property>
</Properties>
</file>